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7C" w:rsidRPr="00BB1395" w:rsidRDefault="00C7077C" w:rsidP="00BB13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A4" w:rsidRPr="00BB1395" w:rsidRDefault="00BB1395" w:rsidP="00BB13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C0AA4" w:rsidRPr="00BB139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7077C" w:rsidRPr="00BB1395" w:rsidRDefault="00C7077C" w:rsidP="00BB1395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BB1395">
        <w:rPr>
          <w:rFonts w:ascii="Times New Roman" w:hAnsi="Times New Roman" w:cs="Times New Roman"/>
          <w:i/>
          <w:sz w:val="24"/>
          <w:szCs w:val="24"/>
        </w:rPr>
        <w:t>«</w:t>
      </w:r>
      <w:r w:rsidRPr="00BB1395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BB1395">
        <w:rPr>
          <w:rFonts w:ascii="Times New Roman" w:hAnsi="Times New Roman" w:cs="Times New Roman"/>
          <w:i/>
          <w:sz w:val="24"/>
          <w:szCs w:val="24"/>
        </w:rPr>
        <w:t>»</w:t>
      </w:r>
      <w:r w:rsidR="00236177" w:rsidRPr="00BB1395">
        <w:rPr>
          <w:rFonts w:ascii="Times New Roman" w:hAnsi="Times New Roman" w:cs="Times New Roman"/>
          <w:sz w:val="24"/>
          <w:szCs w:val="24"/>
        </w:rPr>
        <w:t xml:space="preserve"> для 4 </w:t>
      </w:r>
      <w:proofErr w:type="gramStart"/>
      <w:r w:rsidR="00236177" w:rsidRPr="00BB1395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BB1395">
        <w:rPr>
          <w:rFonts w:ascii="Times New Roman" w:hAnsi="Times New Roman" w:cs="Times New Roman"/>
          <w:sz w:val="24"/>
          <w:szCs w:val="24"/>
        </w:rPr>
        <w:t xml:space="preserve"> разработана</w:t>
      </w:r>
      <w:proofErr w:type="gramEnd"/>
      <w:r w:rsidRPr="00BB1395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C7077C" w:rsidRPr="00BB1395" w:rsidRDefault="00C7077C" w:rsidP="00BB1395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</w:t>
      </w:r>
    </w:p>
    <w:p w:rsidR="00C7077C" w:rsidRPr="00BB1395" w:rsidRDefault="00C7077C" w:rsidP="00BB1395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</w:t>
      </w:r>
      <w:r w:rsidR="00CF6338" w:rsidRPr="00BB1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утверждённым приказом Министерства образования и науки Российской Федерации от 06.10.2009 № 373; </w:t>
      </w:r>
    </w:p>
    <w:p w:rsidR="00C7077C" w:rsidRPr="00BB1395" w:rsidRDefault="00C7077C" w:rsidP="00BB1395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начального общего образования Муниципального бюджетного общеобразовательного учреждения «Средняя общеобразовательная школа №9» </w:t>
      </w:r>
      <w:proofErr w:type="spellStart"/>
      <w:r w:rsidRPr="00BB1395">
        <w:rPr>
          <w:rFonts w:ascii="Times New Roman" w:hAnsi="Times New Roman" w:cs="Times New Roman"/>
          <w:sz w:val="24"/>
          <w:szCs w:val="24"/>
        </w:rPr>
        <w:t>с.Хвалынка</w:t>
      </w:r>
      <w:proofErr w:type="spellEnd"/>
      <w:r w:rsidRPr="00BB13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77C" w:rsidRPr="00BB1395" w:rsidRDefault="00C7077C" w:rsidP="00BB1395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kern w:val="2"/>
          <w:sz w:val="24"/>
          <w:szCs w:val="24"/>
        </w:rPr>
        <w:t xml:space="preserve">на основе авторской   программы, </w:t>
      </w:r>
      <w:r w:rsidRPr="00BB1395">
        <w:rPr>
          <w:rFonts w:ascii="Times New Roman" w:hAnsi="Times New Roman" w:cs="Times New Roman"/>
          <w:sz w:val="24"/>
          <w:szCs w:val="24"/>
        </w:rPr>
        <w:t xml:space="preserve">Л.Ф. Климановой, В.Г. Горецкого, М.В. </w:t>
      </w:r>
      <w:proofErr w:type="spellStart"/>
      <w:r w:rsidRPr="00BB1395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BB1395">
        <w:rPr>
          <w:rFonts w:ascii="Times New Roman" w:hAnsi="Times New Roman" w:cs="Times New Roman"/>
          <w:sz w:val="24"/>
          <w:szCs w:val="24"/>
        </w:rPr>
        <w:t xml:space="preserve"> «Литературное чтение.»</w:t>
      </w:r>
      <w:r w:rsidRPr="00BB13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1-4 </w:t>
      </w: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</w:t>
      </w:r>
      <w:r w:rsidR="00236177"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Просвещение 2020 год</w:t>
      </w: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395">
        <w:rPr>
          <w:rFonts w:ascii="Times New Roman" w:hAnsi="Times New Roman" w:cs="Times New Roman"/>
          <w:kern w:val="2"/>
          <w:sz w:val="24"/>
          <w:szCs w:val="24"/>
        </w:rPr>
        <w:t>учебно-методического комплекса «</w:t>
      </w:r>
      <w:r w:rsidRPr="00BB1395">
        <w:rPr>
          <w:rFonts w:ascii="Times New Roman" w:hAnsi="Times New Roman" w:cs="Times New Roman"/>
          <w:i/>
          <w:kern w:val="2"/>
          <w:sz w:val="24"/>
          <w:szCs w:val="24"/>
        </w:rPr>
        <w:t>Школа России</w:t>
      </w:r>
      <w:r w:rsidRPr="00BB1395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:rsidR="00C7077C" w:rsidRPr="00BB1395" w:rsidRDefault="00C7077C" w:rsidP="00BB1395">
      <w:pPr>
        <w:pStyle w:val="4"/>
        <w:shd w:val="clear" w:color="auto" w:fill="auto"/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7077C" w:rsidRPr="00BB1395" w:rsidRDefault="00236177" w:rsidP="00BB1395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7077C" w:rsidRPr="00BB13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077C" w:rsidRPr="00BB1395" w:rsidRDefault="00C7077C" w:rsidP="00BB139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C7077C" w:rsidRPr="00BB1395" w:rsidRDefault="00C7077C" w:rsidP="00BB139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C7077C" w:rsidRPr="00BB1395" w:rsidRDefault="00C7077C" w:rsidP="00BB1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</w:t>
      </w:r>
      <w:r w:rsidR="00105818" w:rsidRPr="00BB1395">
        <w:rPr>
          <w:rFonts w:ascii="Times New Roman" w:hAnsi="Times New Roman" w:cs="Times New Roman"/>
          <w:sz w:val="24"/>
          <w:szCs w:val="24"/>
        </w:rPr>
        <w:t>иональной России и других стран.</w:t>
      </w:r>
    </w:p>
    <w:p w:rsidR="00C7077C" w:rsidRPr="00BB1395" w:rsidRDefault="00C7077C" w:rsidP="00BB139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077C" w:rsidRPr="00BB1395" w:rsidRDefault="00C7077C" w:rsidP="00BB1395">
      <w:pPr>
        <w:pStyle w:val="a6"/>
        <w:jc w:val="both"/>
        <w:rPr>
          <w:sz w:val="24"/>
          <w:szCs w:val="24"/>
        </w:rPr>
      </w:pPr>
      <w:r w:rsidRPr="00BB1395">
        <w:rPr>
          <w:rStyle w:val="c12"/>
          <w:rFonts w:eastAsia="Arial"/>
          <w:sz w:val="24"/>
          <w:szCs w:val="24"/>
        </w:rPr>
        <w:t>- развивать речь, мышления, воображения школьников, умения выбирать средства языка в соответствии с целями, задачами и условиями общения;</w:t>
      </w:r>
    </w:p>
    <w:p w:rsidR="00C7077C" w:rsidRPr="00BB1395" w:rsidRDefault="00C7077C" w:rsidP="00BB1395">
      <w:pPr>
        <w:pStyle w:val="a6"/>
        <w:jc w:val="both"/>
        <w:rPr>
          <w:sz w:val="24"/>
          <w:szCs w:val="24"/>
        </w:rPr>
      </w:pPr>
      <w:r w:rsidRPr="00BB1395">
        <w:rPr>
          <w:rStyle w:val="c12"/>
          <w:rFonts w:eastAsia="Arial"/>
          <w:sz w:val="24"/>
          <w:szCs w:val="24"/>
        </w:rPr>
        <w:t xml:space="preserve">- осваивать первоначальные знания о лексике, фонетике, грамматике русского </w:t>
      </w:r>
      <w:proofErr w:type="spellStart"/>
      <w:proofErr w:type="gramStart"/>
      <w:r w:rsidRPr="00BB1395">
        <w:rPr>
          <w:rStyle w:val="c12"/>
          <w:rFonts w:eastAsia="Arial"/>
          <w:sz w:val="24"/>
          <w:szCs w:val="24"/>
        </w:rPr>
        <w:t>языка;</w:t>
      </w:r>
      <w:r w:rsidRPr="00BB1395">
        <w:rPr>
          <w:sz w:val="24"/>
          <w:szCs w:val="24"/>
        </w:rPr>
        <w:t>освоение</w:t>
      </w:r>
      <w:proofErr w:type="spellEnd"/>
      <w:proofErr w:type="gramEnd"/>
      <w:r w:rsidRPr="00BB1395">
        <w:rPr>
          <w:sz w:val="24"/>
          <w:szCs w:val="24"/>
        </w:rPr>
        <w:t xml:space="preserve"> общекультурных навыков чтения и понимание текста;</w:t>
      </w:r>
      <w:r w:rsidRPr="00BB1395">
        <w:rPr>
          <w:rStyle w:val="apple-converted-space"/>
          <w:sz w:val="24"/>
          <w:szCs w:val="24"/>
        </w:rPr>
        <w:t> </w:t>
      </w:r>
    </w:p>
    <w:p w:rsidR="00C7077C" w:rsidRPr="00BB1395" w:rsidRDefault="00C7077C" w:rsidP="00BB1395">
      <w:pPr>
        <w:pStyle w:val="a6"/>
        <w:jc w:val="both"/>
        <w:rPr>
          <w:sz w:val="24"/>
          <w:szCs w:val="24"/>
        </w:rPr>
      </w:pPr>
      <w:r w:rsidRPr="00BB1395">
        <w:rPr>
          <w:rStyle w:val="c12"/>
          <w:rFonts w:eastAsia="Arial"/>
          <w:sz w:val="24"/>
          <w:szCs w:val="24"/>
        </w:rPr>
        <w:t xml:space="preserve">- </w:t>
      </w:r>
      <w:proofErr w:type="spellStart"/>
      <w:r w:rsidRPr="00BB1395">
        <w:rPr>
          <w:rStyle w:val="c12"/>
          <w:rFonts w:eastAsia="Arial"/>
          <w:sz w:val="24"/>
          <w:szCs w:val="24"/>
        </w:rPr>
        <w:t>овладевать</w:t>
      </w:r>
      <w:r w:rsidRPr="00BB1395">
        <w:rPr>
          <w:sz w:val="24"/>
          <w:szCs w:val="24"/>
        </w:rPr>
        <w:t>речевой</w:t>
      </w:r>
      <w:proofErr w:type="spellEnd"/>
      <w:r w:rsidRPr="00BB1395">
        <w:rPr>
          <w:sz w:val="24"/>
          <w:szCs w:val="24"/>
        </w:rPr>
        <w:t xml:space="preserve">, письменной и </w:t>
      </w:r>
      <w:proofErr w:type="gramStart"/>
      <w:r w:rsidRPr="00BB1395">
        <w:rPr>
          <w:sz w:val="24"/>
          <w:szCs w:val="24"/>
        </w:rPr>
        <w:t>коммуникативной  культурой</w:t>
      </w:r>
      <w:proofErr w:type="gramEnd"/>
      <w:r w:rsidRPr="00BB1395">
        <w:rPr>
          <w:sz w:val="24"/>
          <w:szCs w:val="24"/>
        </w:rPr>
        <w:t xml:space="preserve">, </w:t>
      </w:r>
      <w:r w:rsidRPr="00BB1395">
        <w:rPr>
          <w:rStyle w:val="c12"/>
          <w:rFonts w:eastAsia="Arial"/>
          <w:sz w:val="24"/>
          <w:szCs w:val="24"/>
        </w:rPr>
        <w:t>умениями правильно читать, участвовать в диалоге, составлять несложные монологические высказывания небольшого объема;</w:t>
      </w:r>
    </w:p>
    <w:p w:rsidR="00C7077C" w:rsidRPr="00BB1395" w:rsidRDefault="00C7077C" w:rsidP="00BB1395">
      <w:pPr>
        <w:pStyle w:val="a6"/>
        <w:jc w:val="both"/>
        <w:rPr>
          <w:sz w:val="24"/>
          <w:szCs w:val="24"/>
        </w:rPr>
      </w:pPr>
      <w:r w:rsidRPr="00BB1395">
        <w:rPr>
          <w:rStyle w:val="c12"/>
          <w:rFonts w:eastAsia="Arial"/>
          <w:sz w:val="24"/>
          <w:szCs w:val="24"/>
        </w:rPr>
        <w:t>- воспитывать позитивное эмоционально-ценностное отношение к чтению,</w:t>
      </w:r>
      <w:r w:rsidRPr="00BB1395">
        <w:rPr>
          <w:iCs/>
          <w:sz w:val="24"/>
          <w:szCs w:val="24"/>
        </w:rPr>
        <w:t xml:space="preserve"> эстетическое отношение к действительности, отражённой в художественной литературе</w:t>
      </w:r>
      <w:r w:rsidRPr="00BB1395">
        <w:rPr>
          <w:rStyle w:val="c12"/>
          <w:rFonts w:eastAsia="Arial"/>
          <w:sz w:val="24"/>
          <w:szCs w:val="24"/>
        </w:rPr>
        <w:t xml:space="preserve">; пробуждение познавательного интереса к предмету, стремления совершенствовать свою </w:t>
      </w:r>
      <w:proofErr w:type="spellStart"/>
      <w:proofErr w:type="gramStart"/>
      <w:r w:rsidRPr="00BB1395">
        <w:rPr>
          <w:rStyle w:val="c12"/>
          <w:rFonts w:eastAsia="Arial"/>
          <w:sz w:val="24"/>
          <w:szCs w:val="24"/>
        </w:rPr>
        <w:t>речь;</w:t>
      </w:r>
      <w:r w:rsidRPr="00BB1395">
        <w:rPr>
          <w:sz w:val="24"/>
          <w:szCs w:val="24"/>
        </w:rPr>
        <w:t>воспитание</w:t>
      </w:r>
      <w:proofErr w:type="spellEnd"/>
      <w:proofErr w:type="gramEnd"/>
      <w:r w:rsidRPr="00BB1395">
        <w:rPr>
          <w:sz w:val="24"/>
          <w:szCs w:val="24"/>
        </w:rPr>
        <w:t xml:space="preserve"> интереса к чтению и книге;</w:t>
      </w:r>
    </w:p>
    <w:p w:rsidR="003202DD" w:rsidRPr="00BB1395" w:rsidRDefault="003202DD" w:rsidP="00BB1395">
      <w:pPr>
        <w:pStyle w:val="4"/>
        <w:shd w:val="clear" w:color="auto" w:fill="auto"/>
        <w:spacing w:before="0" w:line="240" w:lineRule="auto"/>
        <w:ind w:right="60" w:firstLine="0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236177" w:rsidRDefault="00C7077C" w:rsidP="00BB1395">
      <w:pPr>
        <w:pStyle w:val="4"/>
        <w:shd w:val="clear" w:color="auto" w:fill="auto"/>
        <w:spacing w:before="0" w:line="240" w:lineRule="auto"/>
        <w:ind w:right="6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395">
        <w:rPr>
          <w:rFonts w:ascii="Times New Roman" w:hAnsi="Times New Roman" w:cs="Times New Roman"/>
          <w:iCs/>
          <w:sz w:val="24"/>
          <w:szCs w:val="24"/>
        </w:rPr>
        <w:t>.</w:t>
      </w:r>
      <w:r w:rsidR="00236177" w:rsidRPr="00BB1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C99" w:rsidRDefault="000D2C99" w:rsidP="00BB1395">
      <w:pPr>
        <w:pStyle w:val="4"/>
        <w:shd w:val="clear" w:color="auto" w:fill="auto"/>
        <w:spacing w:before="0" w:line="240" w:lineRule="auto"/>
        <w:ind w:right="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C99" w:rsidRPr="00BB1395" w:rsidRDefault="000D2C99" w:rsidP="00BB1395">
      <w:pPr>
        <w:pStyle w:val="4"/>
        <w:shd w:val="clear" w:color="auto" w:fill="auto"/>
        <w:spacing w:before="0" w:line="240" w:lineRule="auto"/>
        <w:ind w:right="6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C99" w:rsidRDefault="00236177" w:rsidP="000D2C99">
      <w:pPr>
        <w:pStyle w:val="4"/>
        <w:shd w:val="clear" w:color="auto" w:fill="auto"/>
        <w:spacing w:before="0" w:line="240" w:lineRule="auto"/>
        <w:ind w:right="6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3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3202DD" w:rsidRPr="00BB139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C7077C" w:rsidRPr="000D2C99" w:rsidRDefault="000D2C99" w:rsidP="000D2C99">
      <w:pPr>
        <w:pStyle w:val="4"/>
        <w:shd w:val="clear" w:color="auto" w:fill="auto"/>
        <w:spacing w:before="0" w:line="240" w:lineRule="auto"/>
        <w:ind w:right="6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2C99">
        <w:rPr>
          <w:rFonts w:ascii="Times New Roman" w:hAnsi="Times New Roman" w:cs="Times New Roman"/>
          <w:sz w:val="24"/>
          <w:szCs w:val="24"/>
        </w:rPr>
        <w:t>Н</w:t>
      </w:r>
      <w:r w:rsidR="00236177" w:rsidRPr="000D2C99">
        <w:rPr>
          <w:rFonts w:ascii="Times New Roman" w:hAnsi="Times New Roman" w:cs="Times New Roman"/>
          <w:sz w:val="24"/>
          <w:szCs w:val="24"/>
        </w:rPr>
        <w:t>а изучение учебного предмета «Литературное чтение» в четвёртом классе отводится 102 часа в год, 3 часа в неделю (при 34 учебных неделях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818" w:rsidRPr="000D2C99" w:rsidRDefault="00105818" w:rsidP="00BB1395">
      <w:pPr>
        <w:pStyle w:val="a6"/>
        <w:jc w:val="both"/>
        <w:rPr>
          <w:sz w:val="24"/>
          <w:szCs w:val="24"/>
        </w:rPr>
      </w:pPr>
    </w:p>
    <w:p w:rsidR="00C7077C" w:rsidRPr="00BB1395" w:rsidRDefault="00C7077C" w:rsidP="00BB1395">
      <w:pPr>
        <w:pStyle w:val="4"/>
        <w:shd w:val="clear" w:color="auto" w:fill="auto"/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7077C" w:rsidRPr="00BB1395" w:rsidRDefault="003202DD" w:rsidP="00BB13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BB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предмета.</w:t>
      </w:r>
    </w:p>
    <w:p w:rsidR="00C7077C" w:rsidRPr="00BB1395" w:rsidRDefault="00C7077C" w:rsidP="00BB13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77C" w:rsidRPr="00BB1395" w:rsidRDefault="00C7077C" w:rsidP="00BB13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9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3202DD" w:rsidRPr="00BB1395">
        <w:rPr>
          <w:rFonts w:ascii="Times New Roman" w:hAnsi="Times New Roman" w:cs="Times New Roman"/>
          <w:b/>
          <w:sz w:val="24"/>
          <w:szCs w:val="24"/>
        </w:rPr>
        <w:t>:</w:t>
      </w:r>
    </w:p>
    <w:p w:rsidR="00FB2E4E" w:rsidRPr="00BB1395" w:rsidRDefault="00FB2E4E" w:rsidP="00BB1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Ценить и принимать следующие базовые ценности: добро, терпение, родина, природа, семья, мир, настоящий друг, справедливость, желание понимать друг друга.</w:t>
      </w:r>
      <w:r w:rsidR="00164832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Понимать позицию другого. Уважение к своему народу, к другим народам, принятие ценностей других народов.</w:t>
      </w:r>
      <w:r w:rsidR="00164832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Освоение личностного смысла учения, выбор дальнейшего образовательного мар</w:t>
      </w:r>
      <w:r w:rsidR="00164832" w:rsidRPr="00BB1395">
        <w:rPr>
          <w:rFonts w:ascii="Times New Roman" w:hAnsi="Times New Roman" w:cs="Times New Roman"/>
          <w:sz w:val="24"/>
          <w:szCs w:val="24"/>
        </w:rPr>
        <w:t>шрута. Оценка жизненных ситуации поступков героев художественных текстов и точки зрения общечеловеческих норм, нравственных и эстетических ценностей, ценностей гражданина России.</w:t>
      </w:r>
    </w:p>
    <w:p w:rsidR="00C7077C" w:rsidRPr="00BB1395" w:rsidRDefault="00C7077C" w:rsidP="00BB13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39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B139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3202DD" w:rsidRPr="00BB1395">
        <w:rPr>
          <w:rFonts w:ascii="Times New Roman" w:hAnsi="Times New Roman" w:cs="Times New Roman"/>
          <w:b/>
          <w:sz w:val="24"/>
          <w:szCs w:val="24"/>
        </w:rPr>
        <w:t>:</w:t>
      </w:r>
    </w:p>
    <w:p w:rsidR="00C7077C" w:rsidRPr="00BB1395" w:rsidRDefault="00164832" w:rsidP="00BB1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задание, определять его 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цель, планировать свои действия </w:t>
      </w:r>
      <w:r w:rsidRPr="00BB1395">
        <w:rPr>
          <w:rFonts w:ascii="Times New Roman" w:hAnsi="Times New Roman" w:cs="Times New Roman"/>
          <w:sz w:val="24"/>
          <w:szCs w:val="24"/>
        </w:rPr>
        <w:t>для реализации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задач,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прогнозировать результаты,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осмысленно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выбирать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способы и приемы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действий, корректировать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работу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по ходу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Pr="00BB1395">
        <w:rPr>
          <w:rFonts w:ascii="Times New Roman" w:hAnsi="Times New Roman" w:cs="Times New Roman"/>
          <w:sz w:val="24"/>
          <w:szCs w:val="24"/>
        </w:rPr>
        <w:t>выполнения.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Выбирать для выполнения определенной задачи различные средства: справочную литературу, ИКТ, инструменты и приборы. Осуществлять итоговый и пошаговый контроль результатов. Оценивать результаты собственной деятельности, </w:t>
      </w:r>
      <w:proofErr w:type="spellStart"/>
      <w:r w:rsidR="00C83684" w:rsidRPr="00BB1395">
        <w:rPr>
          <w:rFonts w:ascii="Times New Roman" w:hAnsi="Times New Roman" w:cs="Times New Roman"/>
          <w:sz w:val="24"/>
          <w:szCs w:val="24"/>
        </w:rPr>
        <w:t>обьяснять</w:t>
      </w:r>
      <w:proofErr w:type="spellEnd"/>
      <w:r w:rsidR="00C83684" w:rsidRPr="00BB1395">
        <w:rPr>
          <w:rFonts w:ascii="Times New Roman" w:hAnsi="Times New Roman" w:cs="Times New Roman"/>
          <w:sz w:val="24"/>
          <w:szCs w:val="24"/>
        </w:rPr>
        <w:t>, по каким критериям проводилась оценка. Адекватно</w:t>
      </w:r>
      <w:r w:rsidR="00B427C2" w:rsidRPr="00BB1395">
        <w:rPr>
          <w:rFonts w:ascii="Times New Roman" w:hAnsi="Times New Roman" w:cs="Times New Roman"/>
          <w:sz w:val="24"/>
          <w:szCs w:val="24"/>
        </w:rPr>
        <w:t xml:space="preserve"> воспринимать аргументированную</w:t>
      </w:r>
      <w:r w:rsidR="00C83684" w:rsidRPr="00BB1395">
        <w:rPr>
          <w:rFonts w:ascii="Times New Roman" w:hAnsi="Times New Roman" w:cs="Times New Roman"/>
          <w:sz w:val="24"/>
          <w:szCs w:val="24"/>
        </w:rPr>
        <w:t xml:space="preserve"> критику ошибок и учитывать ее в работе над ошибками. Ставить цель собственной познавательной деятельности</w:t>
      </w:r>
      <w:r w:rsidR="002918E0" w:rsidRPr="00BB1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8E0" w:rsidRPr="00BB1395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2918E0" w:rsidRPr="00BB1395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B427C2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="002918E0" w:rsidRPr="00BB1395">
        <w:rPr>
          <w:rFonts w:ascii="Times New Roman" w:hAnsi="Times New Roman" w:cs="Times New Roman"/>
          <w:sz w:val="24"/>
          <w:szCs w:val="24"/>
        </w:rPr>
        <w:t>учебной и проектной деятельности) и удерживать</w:t>
      </w:r>
      <w:r w:rsidR="00B427C2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="002918E0" w:rsidRPr="00BB1395">
        <w:rPr>
          <w:rFonts w:ascii="Times New Roman" w:hAnsi="Times New Roman" w:cs="Times New Roman"/>
          <w:sz w:val="24"/>
          <w:szCs w:val="24"/>
        </w:rPr>
        <w:t>ее.</w:t>
      </w:r>
      <w:r w:rsidR="00B427C2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="002918E0" w:rsidRPr="00BB1395">
        <w:rPr>
          <w:rFonts w:ascii="Times New Roman" w:hAnsi="Times New Roman" w:cs="Times New Roman"/>
          <w:sz w:val="24"/>
          <w:szCs w:val="24"/>
        </w:rPr>
        <w:t xml:space="preserve">Планировать собственную </w:t>
      </w:r>
      <w:proofErr w:type="spellStart"/>
      <w:r w:rsidR="002918E0" w:rsidRPr="00BB1395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B427C2" w:rsidRPr="00BB1395">
        <w:rPr>
          <w:rFonts w:ascii="Times New Roman" w:hAnsi="Times New Roman" w:cs="Times New Roman"/>
          <w:sz w:val="24"/>
          <w:szCs w:val="24"/>
        </w:rPr>
        <w:t xml:space="preserve"> </w:t>
      </w:r>
      <w:r w:rsidR="002918E0" w:rsidRPr="00BB1395">
        <w:rPr>
          <w:rFonts w:ascii="Times New Roman" w:hAnsi="Times New Roman" w:cs="Times New Roman"/>
          <w:sz w:val="24"/>
          <w:szCs w:val="24"/>
        </w:rPr>
        <w:t xml:space="preserve">деятельность (в рамках проектной </w:t>
      </w:r>
      <w:proofErr w:type="gramStart"/>
      <w:r w:rsidR="002918E0" w:rsidRPr="00BB1395">
        <w:rPr>
          <w:rFonts w:ascii="Times New Roman" w:hAnsi="Times New Roman" w:cs="Times New Roman"/>
          <w:sz w:val="24"/>
          <w:szCs w:val="24"/>
        </w:rPr>
        <w:t>деятельности</w:t>
      </w:r>
      <w:r w:rsidR="00B427C2" w:rsidRPr="00BB13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427C2" w:rsidRPr="00BB1395">
        <w:rPr>
          <w:rFonts w:ascii="Times New Roman" w:hAnsi="Times New Roman" w:cs="Times New Roman"/>
          <w:sz w:val="24"/>
          <w:szCs w:val="24"/>
        </w:rPr>
        <w:t xml:space="preserve"> с опорой на учебники и рабочие тетради. Регулировать</w:t>
      </w:r>
      <w:r w:rsidR="00FA69E3" w:rsidRPr="00BB1395">
        <w:rPr>
          <w:rFonts w:ascii="Times New Roman" w:hAnsi="Times New Roman" w:cs="Times New Roman"/>
          <w:sz w:val="24"/>
          <w:szCs w:val="24"/>
        </w:rPr>
        <w:t xml:space="preserve"> свое поведение в соответствии с познанными моральными нормами и эстетическими требованиями. Планировать собственную деятельность, </w:t>
      </w:r>
      <w:proofErr w:type="spellStart"/>
      <w:r w:rsidR="00FA69E3" w:rsidRPr="00BB1395">
        <w:rPr>
          <w:rFonts w:ascii="Times New Roman" w:hAnsi="Times New Roman" w:cs="Times New Roman"/>
          <w:sz w:val="24"/>
          <w:szCs w:val="24"/>
        </w:rPr>
        <w:t>сваязанную</w:t>
      </w:r>
      <w:proofErr w:type="spellEnd"/>
      <w:r w:rsidR="00FA69E3" w:rsidRPr="00BB1395">
        <w:rPr>
          <w:rFonts w:ascii="Times New Roman" w:hAnsi="Times New Roman" w:cs="Times New Roman"/>
          <w:sz w:val="24"/>
          <w:szCs w:val="24"/>
        </w:rPr>
        <w:t xml:space="preserve"> с бытовыми жизненными ситуациями; маршрут движения, время расход 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after="24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after="240" w:line="240" w:lineRule="auto"/>
        <w:ind w:right="6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39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3202DD" w:rsidRPr="00BB1395">
        <w:rPr>
          <w:rFonts w:ascii="Times New Roman" w:hAnsi="Times New Roman" w:cs="Times New Roman"/>
          <w:b/>
          <w:sz w:val="24"/>
          <w:szCs w:val="24"/>
        </w:rPr>
        <w:t>: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петентности, общего речевого развития, т. е. овладение чтением вслух и про себя, элемен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вое); умение осознанно воспринимать и оценивать содержание и специфику различных тек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стов, участвовать в их обсуждении, давать и обосновывать нравственную оценку поступков героев;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ными источниками;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текстов;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</w:t>
      </w:r>
      <w:r w:rsidRPr="00BB1395">
        <w:rPr>
          <w:rFonts w:ascii="Times New Roman" w:hAnsi="Times New Roman" w:cs="Times New Roman"/>
          <w:sz w:val="24"/>
          <w:szCs w:val="24"/>
        </w:rPr>
        <w:lastRenderedPageBreak/>
        <w:t>познавательных, учебных и художественных произведений;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умение создавать собственный текст на основе художественного произведения, ре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продукции картин художников, по иллюстрациям, на основе личного опыта;</w:t>
      </w:r>
    </w:p>
    <w:p w:rsidR="00C7077C" w:rsidRPr="00BB1395" w:rsidRDefault="00C7077C" w:rsidP="00BB1395">
      <w:pPr>
        <w:pStyle w:val="4"/>
        <w:shd w:val="clear" w:color="auto" w:fill="auto"/>
        <w:tabs>
          <w:tab w:val="left" w:pos="726"/>
        </w:tabs>
        <w:spacing w:before="0" w:line="240" w:lineRule="auto"/>
        <w:ind w:right="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t>умение декламировать (читать стихи наизусть) стихотворные произведения, высту</w:t>
      </w:r>
      <w:r w:rsidRPr="00BB1395">
        <w:rPr>
          <w:rFonts w:ascii="Times New Roman" w:hAnsi="Times New Roman" w:cs="Times New Roman"/>
          <w:sz w:val="24"/>
          <w:szCs w:val="24"/>
        </w:rPr>
        <w:softHyphen/>
        <w:t>пать перед знакомой аудиторией с небольшими сообщениями.</w:t>
      </w:r>
    </w:p>
    <w:p w:rsidR="00C7077C" w:rsidRPr="00BB1395" w:rsidRDefault="003202DD" w:rsidP="00BB1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Ученик научится</w:t>
      </w:r>
      <w:r w:rsidR="00C7077C" w:rsidRPr="00BB13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="00C7077C"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значимость произведений великих русских писателей и поэтов (Пушкина, Толстого, Чехова, Тютчева, Фета) для русской культуры;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выбирать при выразительном чтении интонацию, темп, логическое ударение, паузы, особенности </w:t>
      </w:r>
      <w:proofErr w:type="spellStart"/>
      <w:r w:rsidR="00C7077C"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жанра;пользоваться</w:t>
      </w:r>
      <w:proofErr w:type="spellEnd"/>
      <w:r w:rsidR="00C7077C"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участвовать в дискуссиях на нравственные </w:t>
      </w:r>
      <w:proofErr w:type="spellStart"/>
      <w:r w:rsidR="00C7077C"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темы;подбирать</w:t>
      </w:r>
      <w:proofErr w:type="spellEnd"/>
      <w:r w:rsidR="00C7077C"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из прочитанных произведений;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делить текст на части, подбирать заглавия к ним, составлять самостоятельно план пересказа, продумывать связки для соединения частей; находить в произведениях средства художественной выразительности; готовить проекты о книгах и </w:t>
      </w:r>
      <w:proofErr w:type="spellStart"/>
      <w:r w:rsidR="00C7077C"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библиотеке;участвовать</w:t>
      </w:r>
      <w:proofErr w:type="spellEnd"/>
      <w:r w:rsidR="00C7077C"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книжных конференциях и выставках; пользоваться алфавитным и тематическим каталогом в городской библиотеке;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</w:t>
      </w:r>
    </w:p>
    <w:p w:rsidR="00C7077C" w:rsidRPr="00BB1395" w:rsidRDefault="003202DD" w:rsidP="00BB139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395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Ученик получи</w:t>
      </w:r>
      <w:r w:rsidR="00C7077C" w:rsidRPr="00BB1395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 возможность научиться</w:t>
      </w:r>
      <w:r w:rsidR="00C7077C" w:rsidRPr="00BB139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: </w:t>
      </w:r>
      <w:r w:rsidR="00C7077C" w:rsidRPr="00BB1395">
        <w:rPr>
          <w:rFonts w:ascii="Times New Roman" w:hAnsi="Times New Roman" w:cs="Times New Roman"/>
          <w:iCs/>
          <w:sz w:val="24"/>
          <w:szCs w:val="24"/>
        </w:rPr>
        <w:t xml:space="preserve">осознавать значимость чтения для дальнейшего успешного обучения по другим предметам; приобрести потребность в систематическом просматривании, чтении и изучении справочной, научно-познавательной, учебной и художественной литературы; воспринимать художественную литературу как вид искусства; осмысливать нравственное преображение героя, раскрываемое автором в произведении, давать ему нравственно-эстетическую оценку; соотносить нравственно-эстетические идеалы автора, раскрытые в произведении, со своими эстетическими представлениями и представлениями о добре и зле;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 работать с детской периодикой; создавать собственные </w:t>
      </w:r>
      <w:r w:rsidR="00C7077C" w:rsidRPr="00BB1395">
        <w:rPr>
          <w:rFonts w:ascii="Times New Roman" w:hAnsi="Times New Roman" w:cs="Times New Roman"/>
          <w:iCs/>
          <w:sz w:val="24"/>
          <w:szCs w:val="24"/>
        </w:rPr>
        <w:lastRenderedPageBreak/>
        <w:t>произведения, интерпретируя возможными способами произведения авторские (создание кинофильма, диафильма, драматизация, постановка живых картин); определять позиции героев и позицию автора художественного текста;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3202DD" w:rsidRPr="00BB1395" w:rsidRDefault="003202DD" w:rsidP="00BB1395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Учебно-тематическое планирование</w:t>
      </w:r>
    </w:p>
    <w:p w:rsidR="003202DD" w:rsidRPr="00BB1395" w:rsidRDefault="003202DD" w:rsidP="00BB1395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1111"/>
        <w:gridCol w:w="3675"/>
        <w:gridCol w:w="1660"/>
        <w:gridCol w:w="1600"/>
      </w:tblGrid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spacing w:before="307"/>
              <w:ind w:right="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9 ч.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15 ч.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6 ч.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10 ч.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Делу время- потехе час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5 ч.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8 ч.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4 ч.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22 ч.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8 ч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395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15 ч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1</w:t>
            </w:r>
          </w:p>
        </w:tc>
      </w:tr>
      <w:tr w:rsidR="003202DD" w:rsidRPr="00BB1395" w:rsidTr="003202DD">
        <w:tc>
          <w:tcPr>
            <w:tcW w:w="1111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75" w:type="dxa"/>
          </w:tcPr>
          <w:p w:rsidR="003202DD" w:rsidRPr="00BB1395" w:rsidRDefault="003202DD" w:rsidP="00BB1395">
            <w:pPr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1395">
              <w:rPr>
                <w:rFonts w:ascii="Times New Roman" w:hAnsi="Times New Roman"/>
                <w:bCs/>
                <w:iCs/>
                <w:sz w:val="24"/>
                <w:szCs w:val="24"/>
              </w:rPr>
              <w:t>102 ч.</w:t>
            </w:r>
          </w:p>
        </w:tc>
        <w:tc>
          <w:tcPr>
            <w:tcW w:w="1600" w:type="dxa"/>
          </w:tcPr>
          <w:p w:rsidR="003202DD" w:rsidRPr="00BB1395" w:rsidRDefault="003202DD" w:rsidP="00BB1395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6</w:t>
            </w:r>
          </w:p>
        </w:tc>
      </w:tr>
    </w:tbl>
    <w:p w:rsidR="002C28D7" w:rsidRPr="00BB1395" w:rsidRDefault="002C28D7" w:rsidP="00BB1395">
      <w:pPr>
        <w:pStyle w:val="4"/>
        <w:shd w:val="clear" w:color="auto" w:fill="auto"/>
        <w:spacing w:before="0" w:after="236" w:line="240" w:lineRule="auto"/>
        <w:ind w:right="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7077C" w:rsidRPr="00BB1395" w:rsidRDefault="003202DD" w:rsidP="00BB13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Содержание учебного предмета.</w:t>
      </w:r>
    </w:p>
    <w:p w:rsidR="00C7077C" w:rsidRPr="00BB1395" w:rsidRDefault="00C7077C" w:rsidP="00BB13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77C" w:rsidRPr="00BB1395" w:rsidRDefault="00B375A7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Былины. Летописи. Жития (9</w:t>
      </w:r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 )</w:t>
      </w:r>
      <w:proofErr w:type="gramEnd"/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былинах. «Ильины три 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поездочки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Летописи. Жития. «И повесил Олег щит свой на вратах 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Цареграда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 «И вспомнил Олег коня своего...»; «Житие Сергия Радонежского»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077C" w:rsidRPr="00BB1395" w:rsidRDefault="00B375A7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Чудесный мир </w:t>
      </w:r>
      <w:proofErr w:type="gramStart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классики  (</w:t>
      </w:r>
      <w:proofErr w:type="gramEnd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ч. )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»; А. П. Чехов. «Мальчики»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077C" w:rsidRPr="00BB1395" w:rsidRDefault="00B375A7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Поэтическая </w:t>
      </w:r>
      <w:proofErr w:type="gramStart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тетрадь  (</w:t>
      </w:r>
      <w:proofErr w:type="gramEnd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ч.  )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Тютчев. «Еще земли печален вид...», «Как неожиданно и ярко...»; А. А. Фет. «Весенний дождь», «Бабочка»; Е. А. Баратынский. «Весна, весна! Как воздух чист...», «Где сладкий шепот...»; А. II. Плещеев. «Дети и птичка»; И. С. Никитин. «В синем небе плывут ...»; Н. А. Некрасов. «Школьник», «В зимние сумерки нянины сказки...»; И. А. Бунин. «Листопад»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7C" w:rsidRPr="00BB1395" w:rsidRDefault="00B375A7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Литературные </w:t>
      </w:r>
      <w:proofErr w:type="gramStart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сказки  (</w:t>
      </w:r>
      <w:proofErr w:type="gramEnd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ч.)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Одоевский. «Городок в табакерке»; П. П. Бажов. «Серебряное копытце»; С. Т. Аксаков. «Аленький цветочек»; В. М. Гаршин. «Сказка о жабе и розе»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7C" w:rsidRPr="00BB1395" w:rsidRDefault="00B375A7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Делу время — потехе </w:t>
      </w:r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 (5 </w:t>
      </w:r>
      <w:proofErr w:type="gramStart"/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 )</w:t>
      </w:r>
      <w:proofErr w:type="gramEnd"/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Д. Шварц. «Сказка о потерянном времени»; В. Ю. Драгунский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«Главные реки», «Что любит Мишка»; В. В. 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«Никакой горчицы я не ел»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77C" w:rsidRPr="00BB1395" w:rsidRDefault="00B375A7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Стран детства (8</w:t>
      </w:r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 )</w:t>
      </w:r>
      <w:proofErr w:type="gramEnd"/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С. Житков. «Как я ловил человечков»; К. Г. Паустовский. «Корзина с еловыми шишками»; М. М. Зощенко. «Елка»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Поэтическая тетрадь (4 </w:t>
      </w:r>
      <w:proofErr w:type="gramStart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 )</w:t>
      </w:r>
      <w:proofErr w:type="gramEnd"/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 «Поэтическая тетрадь»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Природа и мы</w:t>
      </w:r>
      <w:r w:rsidR="00B375A7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(22</w:t>
      </w: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 )</w:t>
      </w:r>
      <w:proofErr w:type="gramEnd"/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Н. Мамин-Сибиряк. «Приемыш»; А. И. Куприн. «Барбос и 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М. Пришвин. «Выскочка»; К. Г. Па 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устовский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«Скрипучие половицы»; Е. И. 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«Кабан»; В. П. Астафьев. «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Скрип»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Страна </w:t>
      </w:r>
      <w:proofErr w:type="gramStart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Фантазия  (</w:t>
      </w:r>
      <w:proofErr w:type="gramEnd"/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8ч.)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С. Велтистов. «Приключения Электроника». К. Булычев. «Путешествие Алисы» 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77C" w:rsidRPr="00BB1395" w:rsidRDefault="00B375A7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Зарубежная литература (15</w:t>
      </w:r>
      <w:r w:rsidR="00C7077C" w:rsidRPr="00BB1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ч.)</w:t>
      </w:r>
    </w:p>
    <w:p w:rsidR="00C7077C" w:rsidRPr="00BB1395" w:rsidRDefault="00C7077C" w:rsidP="00BB1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Свифт. «Путешествие Гулливера»; Г. X. Андерсен. «Русалочка»; М. Твен. «Приключения Тома 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С. </w:t>
      </w:r>
      <w:proofErr w:type="spell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«Святая ночь», «</w:t>
      </w:r>
      <w:proofErr w:type="gramStart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Назарете</w:t>
      </w:r>
      <w:proofErr w:type="gramEnd"/>
      <w:r w:rsidRPr="00BB13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077C" w:rsidRPr="00BB1395" w:rsidRDefault="00C7077C" w:rsidP="00BB1395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99" w:rsidRDefault="00C7077C" w:rsidP="000D2C99">
      <w:pPr>
        <w:pStyle w:val="a8"/>
        <w:shd w:val="clear" w:color="auto" w:fill="FFFFFF"/>
        <w:spacing w:before="0" w:after="150"/>
        <w:ind w:firstLine="708"/>
        <w:jc w:val="both"/>
      </w:pPr>
      <w:r w:rsidRPr="00BB1395">
        <w:t>.</w:t>
      </w:r>
      <w:bookmarkStart w:id="0" w:name="_GoBack"/>
      <w:bookmarkEnd w:id="0"/>
    </w:p>
    <w:p w:rsidR="003B524F" w:rsidRPr="00BB1395" w:rsidRDefault="003B524F" w:rsidP="00BB139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99">
        <w:rPr>
          <w:rFonts w:ascii="Times New Roman" w:hAnsi="Times New Roman" w:cs="Times New Roman"/>
          <w:sz w:val="24"/>
          <w:szCs w:val="24"/>
        </w:rPr>
        <w:br w:type="page"/>
      </w:r>
      <w:r w:rsidR="000A73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BB1395">
        <w:rPr>
          <w:rFonts w:ascii="Times New Roman" w:eastAsia="Calibri" w:hAnsi="Times New Roman" w:cs="Times New Roman"/>
          <w:sz w:val="24"/>
          <w:szCs w:val="24"/>
        </w:rPr>
        <w:t>КАЛЕН</w:t>
      </w:r>
      <w:r w:rsidR="000A73F6">
        <w:rPr>
          <w:rFonts w:ascii="Times New Roman" w:eastAsia="Calibri" w:hAnsi="Times New Roman" w:cs="Times New Roman"/>
          <w:sz w:val="24"/>
          <w:szCs w:val="24"/>
        </w:rPr>
        <w:t>ДАРНО-ТЕМАТИЧЕСКОЕ ПЛАНИРОВАНИЕ.</w:t>
      </w:r>
    </w:p>
    <w:tbl>
      <w:tblPr>
        <w:tblpPr w:leftFromText="180" w:rightFromText="180" w:vertAnchor="text" w:horzAnchor="margin" w:tblpY="460"/>
        <w:tblW w:w="8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249"/>
        <w:gridCol w:w="851"/>
        <w:gridCol w:w="17"/>
        <w:gridCol w:w="10"/>
        <w:gridCol w:w="9"/>
        <w:gridCol w:w="1950"/>
      </w:tblGrid>
      <w:tr w:rsidR="004B2379" w:rsidRPr="00BB1395" w:rsidTr="00BB1395">
        <w:trPr>
          <w:trHeight w:val="606"/>
        </w:trPr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4B2379" w:rsidRPr="00BB1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2379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F47EF" w:rsidRPr="00BB1395" w:rsidTr="00BB1395">
        <w:trPr>
          <w:trHeight w:val="232"/>
        </w:trPr>
        <w:tc>
          <w:tcPr>
            <w:tcW w:w="8757" w:type="dxa"/>
            <w:gridSpan w:val="7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Летописи. Жития. Былины – 9ч.</w:t>
            </w: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Былина. «Иль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19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Былина «Ильины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. Характеристика героя.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19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19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154" w:firstLine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Былина «Три </w:t>
            </w:r>
            <w:proofErr w:type="spellStart"/>
            <w:r w:rsidRPr="00BB139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поездочки</w:t>
            </w:r>
            <w:proofErr w:type="spellEnd"/>
            <w:r w:rsidRPr="00BB139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Ильи Муромца»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1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1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644"/>
        </w:trPr>
        <w:tc>
          <w:tcPr>
            <w:tcW w:w="671" w:type="dxa"/>
            <w:tcBorders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русских летописей. «И повесил Олег щит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свой  на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вратах Царьграда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345"/>
        </w:trPr>
        <w:tc>
          <w:tcPr>
            <w:tcW w:w="671" w:type="dxa"/>
            <w:tcBorders>
              <w:top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И вспомнил Олег коня своего.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540"/>
        </w:trPr>
        <w:tc>
          <w:tcPr>
            <w:tcW w:w="671" w:type="dxa"/>
            <w:tcBorders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bottom w:val="single" w:sz="4" w:space="0" w:color="auto"/>
              <w:right w:val="single" w:sz="4" w:space="0" w:color="auto"/>
            </w:tcBorders>
          </w:tcPr>
          <w:p w:rsidR="004B2379" w:rsidRPr="00BB1395" w:rsidRDefault="000A73F6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Житийная литература. Житие </w:t>
            </w:r>
            <w:r w:rsidR="004B2379"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Сергия Радонежского.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3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Поговорим о самом главном.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260"/>
        </w:trPr>
        <w:tc>
          <w:tcPr>
            <w:tcW w:w="671" w:type="dxa"/>
            <w:tcBorders>
              <w:top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себя. Контрольная работа. Тест.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8757" w:type="dxa"/>
            <w:gridSpan w:val="7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Чудесный мир классики – 15 ч.</w:t>
            </w: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 В мире книг.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Пушкин .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Сообщение об авторе.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А. С. Пуш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кин.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«Няне»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596"/>
        </w:trPr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А. С. Пуш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кин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«Туча», «Унылая пора»</w:t>
            </w:r>
            <w:r w:rsidRPr="00BB139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Наизусть по выбору</w:t>
            </w: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мертвой царевне и семи богатырях»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489"/>
        </w:trPr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мертвой царевне и семи богатырях.» Характеристика главных героев.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мертвой царевне и семи богатырях».  Наизусть отрывок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М.Ю..Лермонтов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. Сообщение.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М. Ю. </w:t>
            </w:r>
            <w:proofErr w:type="gramStart"/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Лермонтов.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Ашик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Кериб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». Жанровые особенности произведения</w:t>
            </w: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Ашик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Кериб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Средства художественной выразительности, язык, сравнения в сказке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Л. Н. Толстого «</w:t>
            </w:r>
            <w:proofErr w:type="gramStart"/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Детство .Глава</w:t>
            </w:r>
            <w:proofErr w:type="gramEnd"/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15 ,.Глава 19 .Ивины.», 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П. Чехов.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Жизнь  и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творчество. «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Мальчки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615"/>
        </w:trPr>
        <w:tc>
          <w:tcPr>
            <w:tcW w:w="671" w:type="dxa"/>
            <w:tcBorders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9" w:type="dxa"/>
            <w:tcBorders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разделу «Чудесный мир класси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ки». Поговорим о самом главном.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330"/>
        </w:trPr>
        <w:tc>
          <w:tcPr>
            <w:tcW w:w="671" w:type="dxa"/>
            <w:tcBorders>
              <w:top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9" w:type="dxa"/>
            <w:tcBorders>
              <w:top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себя. Контрольная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rPr>
          <w:trHeight w:val="292"/>
        </w:trPr>
        <w:tc>
          <w:tcPr>
            <w:tcW w:w="8757" w:type="dxa"/>
            <w:gridSpan w:val="7"/>
            <w:tcBorders>
              <w:bottom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58"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Поэтическая тетрадь – 6 ч.</w:t>
            </w:r>
          </w:p>
        </w:tc>
      </w:tr>
      <w:tr w:rsidR="004B2379" w:rsidRPr="00BB1395" w:rsidTr="00BB1395">
        <w:trPr>
          <w:trHeight w:val="600"/>
        </w:trPr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уже знаем и умеем. В мире книг. К. Ушинский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« Четыре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желания»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1305"/>
        </w:trPr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widowControl w:val="0"/>
              <w:shd w:val="clear" w:color="auto" w:fill="FFFFFF"/>
              <w:tabs>
                <w:tab w:val="left" w:pos="5218"/>
              </w:tabs>
              <w:autoSpaceDE w:val="0"/>
              <w:autoSpaceDN w:val="0"/>
              <w:adjustRightInd w:val="0"/>
              <w:spacing w:line="240" w:lineRule="auto"/>
              <w:ind w:right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79" w:rsidRPr="00BB1395" w:rsidRDefault="004B2379" w:rsidP="00BB1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Тютчева. </w:t>
            </w: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 вид...»  «Как неожиданно и ярко…»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А. Фет.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«Бабочка», «Весенний дождь»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2379" w:rsidRPr="00BB1395" w:rsidRDefault="004B2379" w:rsidP="00BB1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Е. А. Баратынский «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Весна,</w:t>
            </w:r>
            <w:r w:rsidR="00FF47EF"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весна!..», «Где сладкий шепот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плывут над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полями...»</w:t>
            </w: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И. С. Ники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тина «В синем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небе</w:t>
            </w: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Наизусть по выбору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Образ могучей, богатой, доброй и привольной Руси в стихах Н. А. Не</w:t>
            </w: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красова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«В зимние сумерки нянины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1099"/>
        </w:trPr>
        <w:tc>
          <w:tcPr>
            <w:tcW w:w="671" w:type="dxa"/>
            <w:tcBorders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9" w:type="dxa"/>
            <w:tcBorders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«Листопад Красота осеннего леса в лирических произведениях. </w:t>
            </w:r>
          </w:p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55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себя. Контрольная работа. 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8757" w:type="dxa"/>
            <w:gridSpan w:val="7"/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Литературные сказки – 10 ч.</w:t>
            </w:r>
          </w:p>
        </w:tc>
      </w:tr>
      <w:tr w:rsidR="004B2379" w:rsidRPr="00BB1395" w:rsidTr="00BB1395">
        <w:trPr>
          <w:trHeight w:val="983"/>
        </w:trPr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уже знаем и умеем. В мире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книг..</w:t>
            </w:r>
            <w:proofErr w:type="spellStart"/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«Городок в табакерке».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«Городок в табакерке». Особенности поведения, внешнего облика, речи героев сказки.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«Городок в табакерке». Выборочный пересказ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П.П.Бажов</w:t>
            </w:r>
            <w:proofErr w:type="spellEnd"/>
            <w:r w:rsidRPr="00BB1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«Серебряное копытце». Характеристика главных героев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. «Серебряное копытце». Особенности произведений П. Бажова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. «Серебряное копытце». Отражение в сказке реальной жизни.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. «Аленький цветочек». Народные волшебные сказки и сказки литературные.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выразительными средствами в сказке С.Т. Аксакова «Аленький цветочек»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9" w:type="dxa"/>
            <w:tcBorders>
              <w:top w:val="nil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Персонажи сказ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ки, фантастические события, волшебные предметы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сказке С. Т. Аксакова </w:t>
            </w: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</w:t>
            </w:r>
            <w:proofErr w:type="gramStart"/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Аленький  цвето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348"/>
        </w:trPr>
        <w:tc>
          <w:tcPr>
            <w:tcW w:w="671" w:type="dxa"/>
            <w:tcBorders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9" w:type="dxa"/>
            <w:tcBorders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left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разделу: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«Литературные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сказки»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395" w:rsidRPr="00BB1395" w:rsidTr="006E451E">
        <w:trPr>
          <w:trHeight w:val="320"/>
        </w:trPr>
        <w:tc>
          <w:tcPr>
            <w:tcW w:w="8757" w:type="dxa"/>
            <w:gridSpan w:val="7"/>
            <w:tcBorders>
              <w:bottom w:val="single" w:sz="4" w:space="0" w:color="auto"/>
            </w:tcBorders>
          </w:tcPr>
          <w:p w:rsidR="00BB1395" w:rsidRPr="00BB1395" w:rsidRDefault="00BB1395" w:rsidP="00BB1395">
            <w:pPr>
              <w:shd w:val="clear" w:color="auto" w:fill="FFFFFF"/>
              <w:spacing w:line="240" w:lineRule="auto"/>
              <w:ind w:left="297"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Делу время- потехе час – 5 ч.</w:t>
            </w:r>
          </w:p>
        </w:tc>
      </w:tr>
      <w:tr w:rsidR="004B2379" w:rsidRPr="00BB1395" w:rsidTr="00BB1395">
        <w:trPr>
          <w:trHeight w:val="555"/>
        </w:trPr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ind w:right="58"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ind w:right="58"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 В мире книг.</w:t>
            </w: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ind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ind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379" w:rsidRPr="00BB1395" w:rsidRDefault="004B2379" w:rsidP="00BB1395">
            <w:pPr>
              <w:shd w:val="clear" w:color="auto" w:fill="FFFFFF"/>
              <w:spacing w:line="240" w:lineRule="auto"/>
              <w:ind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Е.А.Шварц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. «Сказка о потерянном времени». Авторская литературная сказка.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«Главные реки», «Что любит Мишка».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Авторское отно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шение к герою в рассказе В. В.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Галявкина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«Никакой я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горчицы  не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rPr>
          <w:trHeight w:val="599"/>
        </w:trPr>
        <w:tc>
          <w:tcPr>
            <w:tcW w:w="671" w:type="dxa"/>
            <w:tcBorders>
              <w:bottom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9" w:type="dxa"/>
            <w:tcBorders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«Делу время – потехе час»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rPr>
          <w:trHeight w:val="435"/>
        </w:trPr>
        <w:tc>
          <w:tcPr>
            <w:tcW w:w="671" w:type="dxa"/>
            <w:tcBorders>
              <w:top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6"/>
            <w:tcBorders>
              <w:top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Страна детства – 8ч.</w:t>
            </w: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я ловил человечков». Плохое и хорошее в поступках людей.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я ловил человечков». Плохое и хорошее в поступках людей.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я ловил человечков». Взаимоотношения детей и взрослых.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произведением К. Паустовского «Корзина с еловыми шишками»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«Корзинка с еловыми шишками.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379" w:rsidRPr="00BB1395" w:rsidTr="00BB1395">
        <w:tc>
          <w:tcPr>
            <w:tcW w:w="671" w:type="dxa"/>
          </w:tcPr>
          <w:p w:rsidR="004B2379" w:rsidRPr="00BB1395" w:rsidRDefault="004B2379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«Корзинка с еловыми шишками».  Средства художественной выразительности.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4B2379" w:rsidRPr="00BB1395" w:rsidRDefault="004B2379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187"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М. М. Зощенко «Елка». Комиче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ское в рассказе, средства его со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здания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187"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187"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детства»</w:t>
            </w: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работа .Тест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8757" w:type="dxa"/>
            <w:gridSpan w:val="7"/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– 4 ч.</w:t>
            </w: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Цветаева.» Наши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царства»  ,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»Бежит тропинка с бугорка»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по выбору.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«Бабушкины сказки». Авторское слово.</w:t>
            </w: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по разделу «Поэтическая тетрадь» с71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395" w:rsidRPr="00BB1395" w:rsidTr="00BB1395">
        <w:trPr>
          <w:trHeight w:val="433"/>
        </w:trPr>
        <w:tc>
          <w:tcPr>
            <w:tcW w:w="8757" w:type="dxa"/>
            <w:gridSpan w:val="7"/>
            <w:tcBorders>
              <w:bottom w:val="single" w:sz="4" w:space="0" w:color="auto"/>
            </w:tcBorders>
          </w:tcPr>
          <w:p w:rsidR="00BB1395" w:rsidRPr="00BB1395" w:rsidRDefault="00BB1395" w:rsidP="00BB1395">
            <w:pPr>
              <w:shd w:val="clear" w:color="auto" w:fill="FFFFFF"/>
              <w:spacing w:line="240" w:lineRule="auto"/>
              <w:ind w:right="58"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1395" w:rsidRPr="00BB1395" w:rsidRDefault="00BB1395" w:rsidP="00BB1395">
            <w:pPr>
              <w:shd w:val="clear" w:color="auto" w:fill="FFFFFF"/>
              <w:spacing w:line="240" w:lineRule="auto"/>
              <w:ind w:left="477"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мы – 22ч.</w:t>
            </w: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Отношения чело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века и птицы в рассказе Д. Н. Мамина-Сибиряка «Приемыш»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Сибиряк «Приемыш». Развитие умения анализировать эмоциональное состояние героев.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Сибиряк «Приемыш». Роль рассуждений и диалогов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  рассказе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Есенин  «</w:t>
            </w:r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Лебедушка»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Иносказательный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смысл произведе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М.М.Пришвин«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Выскочка»Писательская</w:t>
            </w:r>
            <w:proofErr w:type="spellEnd"/>
            <w:proofErr w:type="gram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наблюдательность.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«Барбос и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». Характеристики и портреты животных в рассказе.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«Барбос и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». Тема самопожертвования в рассказе».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произведением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left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Тема взаимовыручки в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рассказе В. П. Астафьева «</w:t>
            </w:r>
            <w:proofErr w:type="spellStart"/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Стрижо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left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left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rPr>
          <w:trHeight w:val="1042"/>
        </w:trPr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устных рассказов-характеристик о главных действующих лицах в произведении В. Астафьева «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Скрип». Научно-естественные сведения о природе в рассказе.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плана. Краткий пересказ рассказа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работа. Тест.  Обобщение по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разделу «Природа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мы» </w:t>
            </w: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разделу «Природа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и мы»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Тематическая проверочная работ</w:t>
            </w: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  <w:tcBorders>
              <w:top w:val="nil"/>
            </w:tcBorders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9" w:type="dxa"/>
            <w:tcBorders>
              <w:top w:val="nil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привольной Руси в произведениях.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И.С.Никитина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«Русь»,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47EF" w:rsidRPr="00BB1395" w:rsidRDefault="00FF47EF" w:rsidP="00BB13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Образ привольной Руси в произведениях.  С. Д. Дрожжина «Родине»,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Наизусть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привольной Руси в произведениях.  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А. В. </w:t>
            </w:r>
            <w:proofErr w:type="spellStart"/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Жигулина</w:t>
            </w:r>
            <w:proofErr w:type="spellEnd"/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«О, Родина!</w:t>
            </w: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BB1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разделу.</w:t>
            </w: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самом главном. «Песня защитников Брестской крепости».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395" w:rsidRPr="00BB1395" w:rsidTr="00980FA7">
        <w:trPr>
          <w:trHeight w:val="255"/>
        </w:trPr>
        <w:tc>
          <w:tcPr>
            <w:tcW w:w="8757" w:type="dxa"/>
            <w:gridSpan w:val="7"/>
            <w:tcBorders>
              <w:bottom w:val="single" w:sz="4" w:space="0" w:color="auto"/>
            </w:tcBorders>
          </w:tcPr>
          <w:p w:rsidR="00BB1395" w:rsidRPr="00BB1395" w:rsidRDefault="00BB1395" w:rsidP="00BB1395">
            <w:pPr>
              <w:shd w:val="clear" w:color="auto" w:fill="FFFFFF"/>
              <w:spacing w:line="240" w:lineRule="auto"/>
              <w:ind w:left="597"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Страна Фантазия – 8 ч.</w:t>
            </w:r>
          </w:p>
        </w:tc>
      </w:tr>
      <w:tr w:rsidR="00FF47EF" w:rsidRPr="00BB1395" w:rsidTr="00BB1395">
        <w:trPr>
          <w:trHeight w:val="375"/>
        </w:trPr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58"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58" w:firstLine="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Е.С.Велтистов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Электроника». Первичное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Е.С.Велтистов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Электроника». Словесное рисование.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пересказ.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Е.С.Велтисов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Электроника».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 Булычев. «Путешествие Алисы». Особенности жанра фантастики.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Кир Булычев «Путешествие Алисы». Составление картинного плана.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пересказом произведения К. Булычева «Путешествие Алисы»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rPr>
          <w:trHeight w:val="550"/>
        </w:trPr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8757" w:type="dxa"/>
            <w:gridSpan w:val="7"/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ind w:righ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Зарубежная литература – 15ч.</w:t>
            </w: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Дж. Свифт «Путешествие Гулливера». Знакомство с произведением.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Свифт «Путешествие Гулливера». </w:t>
            </w: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плана для пересказа.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Дж. Свифт «Путешествие Гулливера». Пересказ текста.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Дж. Свифт «Путешествие Гулливера». Фантастические события.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«Русалочка» Знакомство с произведением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«Русалочка» Персонажи сказки.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«Русалочка». Аналитический разбор - правдивое и сказочное в произведении.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и пересказ сказки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«Русалочка»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М.Твен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«Приключение Тома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». Мечты и затеи героя.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napToGrid w:val="0"/>
              <w:spacing w:line="240" w:lineRule="auto"/>
              <w:ind w:right="2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М.Твен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». Смелость и предприимчивость подростков.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М.Твен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». Творческий пересказ по плану.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диагностическая </w:t>
            </w:r>
            <w:proofErr w:type="gramStart"/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работа 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Повторение и обобщение по теме «Зарубежная литература».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F47EF" w:rsidRPr="00BB1395" w:rsidTr="00BB1395">
        <w:tc>
          <w:tcPr>
            <w:tcW w:w="671" w:type="dxa"/>
          </w:tcPr>
          <w:p w:rsidR="00FF47EF" w:rsidRPr="00BB1395" w:rsidRDefault="00FF47EF" w:rsidP="00BB139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9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B1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FF47EF" w:rsidRPr="00BB1395" w:rsidRDefault="00FF47EF" w:rsidP="00BB139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202DD" w:rsidRPr="00BB1395" w:rsidRDefault="003202DD" w:rsidP="00BB13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DD" w:rsidRPr="00BB1395" w:rsidRDefault="003202DD" w:rsidP="00BB1395">
      <w:pPr>
        <w:pStyle w:val="a6"/>
        <w:ind w:left="360"/>
        <w:jc w:val="both"/>
        <w:rPr>
          <w:sz w:val="24"/>
          <w:szCs w:val="24"/>
        </w:rPr>
      </w:pPr>
    </w:p>
    <w:p w:rsidR="000D2C99" w:rsidRDefault="000D2C99" w:rsidP="00BB1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Default="000D2C99" w:rsidP="000D2C99">
      <w:pPr>
        <w:rPr>
          <w:rFonts w:ascii="Times New Roman" w:hAnsi="Times New Roman" w:cs="Times New Roman"/>
          <w:sz w:val="24"/>
          <w:szCs w:val="24"/>
        </w:rPr>
      </w:pPr>
    </w:p>
    <w:p w:rsidR="000D2C99" w:rsidRPr="00BB1395" w:rsidRDefault="000D2C99" w:rsidP="000D2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BB1395">
        <w:rPr>
          <w:rFonts w:ascii="Times New Roman" w:hAnsi="Times New Roman" w:cs="Times New Roman"/>
          <w:b/>
          <w:sz w:val="24"/>
          <w:szCs w:val="24"/>
        </w:rPr>
        <w:t>Учебно-</w:t>
      </w:r>
      <w:proofErr w:type="gramStart"/>
      <w:r w:rsidRPr="00BB1395">
        <w:rPr>
          <w:rFonts w:ascii="Times New Roman" w:hAnsi="Times New Roman" w:cs="Times New Roman"/>
          <w:b/>
          <w:sz w:val="24"/>
          <w:szCs w:val="24"/>
        </w:rPr>
        <w:t>методи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ческое </w:t>
      </w:r>
      <w:r w:rsidRPr="00BB1395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2C99" w:rsidRPr="00BB1395" w:rsidRDefault="000D2C99" w:rsidP="000D2C99">
      <w:pPr>
        <w:pStyle w:val="a6"/>
        <w:widowControl/>
        <w:autoSpaceDE/>
        <w:autoSpaceDN/>
        <w:adjustRightInd/>
        <w:ind w:left="720"/>
        <w:jc w:val="both"/>
        <w:rPr>
          <w:rFonts w:eastAsia="Calibri"/>
          <w:sz w:val="24"/>
          <w:szCs w:val="24"/>
        </w:rPr>
      </w:pPr>
      <w:r w:rsidRPr="00BB1395">
        <w:rPr>
          <w:rFonts w:eastAsia="Calibri"/>
          <w:sz w:val="24"/>
          <w:szCs w:val="24"/>
        </w:rPr>
        <w:t xml:space="preserve">Л.Ф. Климанова, учебник «Литературное чтение» для 4класса, 1 и 2 ч., Москва, </w:t>
      </w:r>
    </w:p>
    <w:p w:rsidR="000D2C99" w:rsidRPr="00BB1395" w:rsidRDefault="000D2C99" w:rsidP="000D2C99">
      <w:pPr>
        <w:pStyle w:val="a6"/>
        <w:ind w:left="360"/>
        <w:jc w:val="both"/>
        <w:rPr>
          <w:sz w:val="24"/>
          <w:szCs w:val="24"/>
        </w:rPr>
      </w:pPr>
      <w:r w:rsidRPr="00BB1395">
        <w:rPr>
          <w:rFonts w:eastAsia="Calibri"/>
          <w:sz w:val="24"/>
          <w:szCs w:val="24"/>
        </w:rPr>
        <w:t>«Просвещение» 2020 г.</w:t>
      </w:r>
    </w:p>
    <w:p w:rsidR="004A46FC" w:rsidRPr="000D2C99" w:rsidRDefault="000D2C99" w:rsidP="000D2C99">
      <w:pPr>
        <w:tabs>
          <w:tab w:val="left" w:pos="1449"/>
        </w:tabs>
        <w:rPr>
          <w:rFonts w:ascii="Times New Roman" w:hAnsi="Times New Roman" w:cs="Times New Roman"/>
          <w:sz w:val="24"/>
          <w:szCs w:val="24"/>
        </w:rPr>
      </w:pPr>
      <w:r w:rsidRPr="00BB1395">
        <w:rPr>
          <w:rFonts w:ascii="Times New Roman" w:hAnsi="Times New Roman" w:cs="Times New Roman"/>
          <w:sz w:val="24"/>
          <w:szCs w:val="24"/>
        </w:rPr>
        <w:br w:type="page"/>
      </w:r>
    </w:p>
    <w:sectPr w:rsidR="004A46FC" w:rsidRPr="000D2C99" w:rsidSect="007B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72C3"/>
    <w:multiLevelType w:val="hybridMultilevel"/>
    <w:tmpl w:val="B55A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3722"/>
    <w:multiLevelType w:val="hybridMultilevel"/>
    <w:tmpl w:val="265E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01FE"/>
    <w:multiLevelType w:val="hybridMultilevel"/>
    <w:tmpl w:val="DEAC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E2305"/>
    <w:multiLevelType w:val="hybridMultilevel"/>
    <w:tmpl w:val="185A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A5B"/>
    <w:rsid w:val="00027173"/>
    <w:rsid w:val="0003485F"/>
    <w:rsid w:val="00073AC4"/>
    <w:rsid w:val="00085E8A"/>
    <w:rsid w:val="000864C9"/>
    <w:rsid w:val="000A73F6"/>
    <w:rsid w:val="000D2C99"/>
    <w:rsid w:val="00105818"/>
    <w:rsid w:val="0011435D"/>
    <w:rsid w:val="00117013"/>
    <w:rsid w:val="00151F39"/>
    <w:rsid w:val="001569DA"/>
    <w:rsid w:val="00164832"/>
    <w:rsid w:val="001A01D2"/>
    <w:rsid w:val="001B5B55"/>
    <w:rsid w:val="001C1EF6"/>
    <w:rsid w:val="001C5A10"/>
    <w:rsid w:val="001E24FA"/>
    <w:rsid w:val="001E2F2A"/>
    <w:rsid w:val="00204EEC"/>
    <w:rsid w:val="00234C3F"/>
    <w:rsid w:val="00236177"/>
    <w:rsid w:val="0024173D"/>
    <w:rsid w:val="0025055D"/>
    <w:rsid w:val="0026440E"/>
    <w:rsid w:val="002860B8"/>
    <w:rsid w:val="00290729"/>
    <w:rsid w:val="002918E0"/>
    <w:rsid w:val="002A4BA2"/>
    <w:rsid w:val="002C0AA4"/>
    <w:rsid w:val="002C28D7"/>
    <w:rsid w:val="002E2803"/>
    <w:rsid w:val="0030719B"/>
    <w:rsid w:val="003202DD"/>
    <w:rsid w:val="003232B4"/>
    <w:rsid w:val="00330B93"/>
    <w:rsid w:val="0035339A"/>
    <w:rsid w:val="00372849"/>
    <w:rsid w:val="003778D5"/>
    <w:rsid w:val="003B524F"/>
    <w:rsid w:val="003E5098"/>
    <w:rsid w:val="0041606E"/>
    <w:rsid w:val="00426EF3"/>
    <w:rsid w:val="00446F7E"/>
    <w:rsid w:val="0045593E"/>
    <w:rsid w:val="00455C44"/>
    <w:rsid w:val="0045655A"/>
    <w:rsid w:val="00467248"/>
    <w:rsid w:val="00467B01"/>
    <w:rsid w:val="004979CB"/>
    <w:rsid w:val="004A46FC"/>
    <w:rsid w:val="004B2379"/>
    <w:rsid w:val="004D49D2"/>
    <w:rsid w:val="004E58CF"/>
    <w:rsid w:val="004F587C"/>
    <w:rsid w:val="005003BA"/>
    <w:rsid w:val="00511C23"/>
    <w:rsid w:val="00562DEC"/>
    <w:rsid w:val="00573465"/>
    <w:rsid w:val="00586C0B"/>
    <w:rsid w:val="00593E9E"/>
    <w:rsid w:val="005A2FBC"/>
    <w:rsid w:val="005C09A2"/>
    <w:rsid w:val="005F3831"/>
    <w:rsid w:val="00630C06"/>
    <w:rsid w:val="0066573F"/>
    <w:rsid w:val="00676B16"/>
    <w:rsid w:val="006E7C86"/>
    <w:rsid w:val="006F4FA4"/>
    <w:rsid w:val="0070664F"/>
    <w:rsid w:val="007140A7"/>
    <w:rsid w:val="007169E9"/>
    <w:rsid w:val="007360A3"/>
    <w:rsid w:val="00747DD6"/>
    <w:rsid w:val="007B01CB"/>
    <w:rsid w:val="007B3124"/>
    <w:rsid w:val="007E75E2"/>
    <w:rsid w:val="007F5005"/>
    <w:rsid w:val="008356AE"/>
    <w:rsid w:val="00836B44"/>
    <w:rsid w:val="008531AB"/>
    <w:rsid w:val="0087480A"/>
    <w:rsid w:val="008C1E63"/>
    <w:rsid w:val="008D65DA"/>
    <w:rsid w:val="008E0EC2"/>
    <w:rsid w:val="008F5303"/>
    <w:rsid w:val="008F7236"/>
    <w:rsid w:val="009059C7"/>
    <w:rsid w:val="009510CC"/>
    <w:rsid w:val="00954987"/>
    <w:rsid w:val="009A2CC4"/>
    <w:rsid w:val="009C3756"/>
    <w:rsid w:val="009D3AC3"/>
    <w:rsid w:val="009F0B46"/>
    <w:rsid w:val="00A028D6"/>
    <w:rsid w:val="00A7090D"/>
    <w:rsid w:val="00A7643E"/>
    <w:rsid w:val="00A80516"/>
    <w:rsid w:val="00AA4D73"/>
    <w:rsid w:val="00AD6B67"/>
    <w:rsid w:val="00B258AA"/>
    <w:rsid w:val="00B375A7"/>
    <w:rsid w:val="00B427C2"/>
    <w:rsid w:val="00B73C0E"/>
    <w:rsid w:val="00B76F04"/>
    <w:rsid w:val="00BB1395"/>
    <w:rsid w:val="00BD581B"/>
    <w:rsid w:val="00BE33B3"/>
    <w:rsid w:val="00BE3A98"/>
    <w:rsid w:val="00C0261A"/>
    <w:rsid w:val="00C25274"/>
    <w:rsid w:val="00C43E57"/>
    <w:rsid w:val="00C7077C"/>
    <w:rsid w:val="00C83684"/>
    <w:rsid w:val="00C91251"/>
    <w:rsid w:val="00CB4440"/>
    <w:rsid w:val="00CB5FB0"/>
    <w:rsid w:val="00CB6FA3"/>
    <w:rsid w:val="00CD092F"/>
    <w:rsid w:val="00CE521E"/>
    <w:rsid w:val="00CF6338"/>
    <w:rsid w:val="00D34A9D"/>
    <w:rsid w:val="00D35A5B"/>
    <w:rsid w:val="00D47A19"/>
    <w:rsid w:val="00D5318C"/>
    <w:rsid w:val="00D75392"/>
    <w:rsid w:val="00DC60E1"/>
    <w:rsid w:val="00DF25F4"/>
    <w:rsid w:val="00DF76BD"/>
    <w:rsid w:val="00E20C28"/>
    <w:rsid w:val="00E31328"/>
    <w:rsid w:val="00E622B0"/>
    <w:rsid w:val="00EA4BAB"/>
    <w:rsid w:val="00EB7A3E"/>
    <w:rsid w:val="00ED0639"/>
    <w:rsid w:val="00F137C6"/>
    <w:rsid w:val="00F21CBB"/>
    <w:rsid w:val="00F235B3"/>
    <w:rsid w:val="00FA43F6"/>
    <w:rsid w:val="00FA69E3"/>
    <w:rsid w:val="00FB106F"/>
    <w:rsid w:val="00FB2E4E"/>
    <w:rsid w:val="00FC231D"/>
    <w:rsid w:val="00FD11A9"/>
    <w:rsid w:val="00FE2848"/>
    <w:rsid w:val="00FE5F61"/>
    <w:rsid w:val="00FF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57B90-B12F-4868-8E50-65EF0BB8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7077C"/>
    <w:pPr>
      <w:ind w:left="720"/>
      <w:contextualSpacing/>
    </w:pPr>
  </w:style>
  <w:style w:type="paragraph" w:customStyle="1" w:styleId="4">
    <w:name w:val="Основной текст4"/>
    <w:basedOn w:val="a"/>
    <w:rsid w:val="00C7077C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styleId="a5">
    <w:name w:val="Emphasis"/>
    <w:qFormat/>
    <w:rsid w:val="00C7077C"/>
    <w:rPr>
      <w:i/>
      <w:iCs/>
    </w:rPr>
  </w:style>
  <w:style w:type="paragraph" w:styleId="a6">
    <w:name w:val="No Spacing"/>
    <w:link w:val="a7"/>
    <w:uiPriority w:val="1"/>
    <w:qFormat/>
    <w:rsid w:val="00C7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C7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70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2">
    <w:name w:val="c12"/>
    <w:basedOn w:val="a0"/>
    <w:rsid w:val="00C7077C"/>
  </w:style>
  <w:style w:type="character" w:customStyle="1" w:styleId="apple-converted-space">
    <w:name w:val="apple-converted-space"/>
    <w:basedOn w:val="a0"/>
    <w:uiPriority w:val="99"/>
    <w:rsid w:val="00C7077C"/>
  </w:style>
  <w:style w:type="character" w:customStyle="1" w:styleId="FontStyle43">
    <w:name w:val="Font Style43"/>
    <w:basedOn w:val="a0"/>
    <w:rsid w:val="003B524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3B524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B524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52</cp:revision>
  <cp:lastPrinted>2019-01-26T02:11:00Z</cp:lastPrinted>
  <dcterms:created xsi:type="dcterms:W3CDTF">2018-10-04T03:11:00Z</dcterms:created>
  <dcterms:modified xsi:type="dcterms:W3CDTF">2020-12-31T01:26:00Z</dcterms:modified>
</cp:coreProperties>
</file>