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64" w:rsidRDefault="00D42164" w:rsidP="00D42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BFC" w:rsidRDefault="00D42164" w:rsidP="00D42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«Дорожная карта»</w:t>
      </w:r>
    </w:p>
    <w:p w:rsidR="00F37BFC" w:rsidRDefault="00D42164" w:rsidP="00D42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реализации Ц</w:t>
      </w:r>
      <w:r w:rsidRPr="00961182">
        <w:rPr>
          <w:rFonts w:ascii="Times New Roman" w:hAnsi="Times New Roman" w:cs="Times New Roman"/>
          <w:b/>
          <w:sz w:val="28"/>
          <w:szCs w:val="28"/>
        </w:rPr>
        <w:t xml:space="preserve">елевой модели наставничества </w:t>
      </w:r>
    </w:p>
    <w:p w:rsidR="00D42164" w:rsidRDefault="00D42164" w:rsidP="00D42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18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37BFC">
        <w:rPr>
          <w:rFonts w:ascii="Times New Roman" w:hAnsi="Times New Roman" w:cs="Times New Roman"/>
          <w:b/>
          <w:sz w:val="28"/>
          <w:szCs w:val="28"/>
        </w:rPr>
        <w:t xml:space="preserve">МБОУ «СОШ№9» </w:t>
      </w:r>
      <w:proofErr w:type="spellStart"/>
      <w:r w:rsidR="00F37BFC">
        <w:rPr>
          <w:rFonts w:ascii="Times New Roman" w:hAnsi="Times New Roman" w:cs="Times New Roman"/>
          <w:b/>
          <w:sz w:val="28"/>
          <w:szCs w:val="28"/>
        </w:rPr>
        <w:t>с.Хвалынка</w:t>
      </w:r>
      <w:proofErr w:type="spellEnd"/>
    </w:p>
    <w:p w:rsidR="00F37BFC" w:rsidRPr="00BC1754" w:rsidRDefault="00D42164" w:rsidP="00BC1754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BFC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  <w:r w:rsidR="00F37BFC" w:rsidRPr="00F37B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832"/>
        <w:gridCol w:w="2562"/>
        <w:gridCol w:w="6237"/>
        <w:gridCol w:w="1560"/>
        <w:gridCol w:w="2409"/>
      </w:tblGrid>
      <w:tr w:rsidR="00D42164" w:rsidTr="00BC1754">
        <w:tc>
          <w:tcPr>
            <w:tcW w:w="1832" w:type="dxa"/>
          </w:tcPr>
          <w:p w:rsidR="00D42164" w:rsidRPr="008B67A6" w:rsidRDefault="00D42164" w:rsidP="00AE73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562" w:type="dxa"/>
          </w:tcPr>
          <w:p w:rsidR="00D42164" w:rsidRPr="008B67A6" w:rsidRDefault="00D42164" w:rsidP="00AE73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="00F37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этапов</w:t>
            </w:r>
            <w:proofErr w:type="gramEnd"/>
          </w:p>
        </w:tc>
        <w:tc>
          <w:tcPr>
            <w:tcW w:w="6237" w:type="dxa"/>
          </w:tcPr>
          <w:p w:rsidR="00D42164" w:rsidRPr="008B67A6" w:rsidRDefault="00D42164" w:rsidP="00AE73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D42164" w:rsidRPr="008B67A6" w:rsidRDefault="00D42164" w:rsidP="00AE73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D42164" w:rsidRPr="008B67A6" w:rsidRDefault="00D42164" w:rsidP="00AE73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42164" w:rsidRPr="00F37BFC" w:rsidTr="00BC1754">
        <w:tc>
          <w:tcPr>
            <w:tcW w:w="1832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2562" w:type="dxa"/>
          </w:tcPr>
          <w:p w:rsidR="00D42164" w:rsidRPr="00F37BFC" w:rsidRDefault="00D42164" w:rsidP="00F37BFC">
            <w:pPr>
              <w:pStyle w:val="TableParagraph"/>
              <w:spacing w:line="244" w:lineRule="exact"/>
              <w:ind w:left="0"/>
              <w:rPr>
                <w:sz w:val="24"/>
                <w:szCs w:val="24"/>
              </w:rPr>
            </w:pPr>
            <w:r w:rsidRPr="00F37BFC">
              <w:rPr>
                <w:sz w:val="24"/>
                <w:szCs w:val="24"/>
              </w:rPr>
              <w:t>Сбор данных о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6237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1.Анкетирование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программы. Информирование родителей несовершеннолетних наставляемых о программе, сбор согласий.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2. Сбор дополнительной информации о запросах, наставляемых (обучающиеся/педагоги) от третьих лиц: классный руководитель, психолог, родители. Сбор согласий на сбор и обработку персональных данных от законных представителей несовершеннолетних участников.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 xml:space="preserve"> 3. Анализ данных.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 xml:space="preserve"> 4. Формирование базы данных наставляемых из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числа педагогов.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 xml:space="preserve"> 5. Формирование базы данных наставляемых из числа обучающихся.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 xml:space="preserve">6. Выбор форм наставничества на основании анализа результатов образовательного процесса и контингента </w:t>
            </w:r>
            <w:r w:rsidR="00F37BFC" w:rsidRPr="00F37BFC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«СОШ№9» </w:t>
            </w:r>
            <w:proofErr w:type="spellStart"/>
            <w:r w:rsidR="00F37BFC" w:rsidRPr="00F37BFC">
              <w:rPr>
                <w:rFonts w:ascii="Times New Roman" w:hAnsi="Times New Roman" w:cs="Times New Roman"/>
                <w:sz w:val="24"/>
                <w:szCs w:val="24"/>
              </w:rPr>
              <w:t>с.Хвалынка</w:t>
            </w:r>
            <w:proofErr w:type="spellEnd"/>
          </w:p>
        </w:tc>
        <w:tc>
          <w:tcPr>
            <w:tcW w:w="1560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409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Куратор, администрация, классные руководители</w:t>
            </w:r>
          </w:p>
        </w:tc>
      </w:tr>
      <w:tr w:rsidR="00D42164" w:rsidRPr="00F37BFC" w:rsidTr="00BC1754">
        <w:tc>
          <w:tcPr>
            <w:tcW w:w="1832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2562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Составление старт-листа наставников</w:t>
            </w:r>
          </w:p>
        </w:tc>
        <w:tc>
          <w:tcPr>
            <w:tcW w:w="6237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1. Оценка участников-наставляемых по заданным параметрам, необходимым для будущего сравнения и мониторинга влияния программ на всех участников.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2. Анкетирование среди потенциальных наставников, желающих принять участие в программе наставничества. Сбор согласий на сбор и обработку персональных данных.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3.Анализ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560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409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Администрация, куратор, классные руководители</w:t>
            </w:r>
          </w:p>
        </w:tc>
      </w:tr>
      <w:tr w:rsidR="00D42164" w:rsidRPr="00F37BFC" w:rsidTr="00BC1754">
        <w:tc>
          <w:tcPr>
            <w:tcW w:w="1832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 и обучение наставников.</w:t>
            </w:r>
          </w:p>
        </w:tc>
        <w:tc>
          <w:tcPr>
            <w:tcW w:w="2562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1.Поиск наставников по запросам наставляемых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2.Формирование группы наставников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3.Проведение обучения наставников</w:t>
            </w:r>
          </w:p>
        </w:tc>
        <w:tc>
          <w:tcPr>
            <w:tcW w:w="6237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1. Оценка выявленных наставников по заданным параметрам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2. Собеседования с наставниками.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3. Приказ о назначении наставников.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4. Обучение наставников (подготовка методических материалов для наставников, «Школа наставников»)</w:t>
            </w:r>
          </w:p>
        </w:tc>
        <w:tc>
          <w:tcPr>
            <w:tcW w:w="1560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409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 xml:space="preserve">Куратор, </w:t>
            </w:r>
            <w:r w:rsidR="00F37BFC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42164" w:rsidRPr="00F37BFC" w:rsidTr="00BC1754">
        <w:tc>
          <w:tcPr>
            <w:tcW w:w="1832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Формирование тандемов/ групп.</w:t>
            </w:r>
          </w:p>
        </w:tc>
        <w:tc>
          <w:tcPr>
            <w:tcW w:w="2562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1.Разоаботка плана работы в парах\группах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 xml:space="preserve">2. Утверждение календаря встреч 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3.Получение документов от родителей и законных представителей</w:t>
            </w:r>
          </w:p>
        </w:tc>
        <w:tc>
          <w:tcPr>
            <w:tcW w:w="6237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1. Круглый стол участников программы с представлением наставников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2.Проведение анкетирования на предмет предпочитаемого наставника/наставляемого после завершения круглого стола.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 xml:space="preserve">3. Анализ анкет и формирование тандемов/групп. 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 xml:space="preserve">4. Информирование участников о сложившихся тандемах/группах. Закрепление тандемов/групп приказом руководителя </w:t>
            </w:r>
            <w:r w:rsidR="00F37BFC" w:rsidRPr="00F37BFC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«СОШ№9» </w:t>
            </w:r>
            <w:proofErr w:type="spellStart"/>
            <w:r w:rsidR="00F37BFC" w:rsidRPr="00F37BFC">
              <w:rPr>
                <w:rFonts w:ascii="Times New Roman" w:hAnsi="Times New Roman" w:cs="Times New Roman"/>
                <w:sz w:val="24"/>
                <w:szCs w:val="24"/>
              </w:rPr>
              <w:t>с.Хвалынка</w:t>
            </w:r>
            <w:proofErr w:type="spellEnd"/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5. Составление планов индивидуального развития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наставляемых.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6. Организация психологического сопровождения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 xml:space="preserve">наставляемого, не сформировавшего </w:t>
            </w:r>
            <w:proofErr w:type="spellStart"/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пapy</w:t>
            </w:r>
            <w:proofErr w:type="spellEnd"/>
            <w:r w:rsidRPr="00F37BFC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необходимости), продолжить поиск наставника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Октябрь-ноябрь 2021г.</w:t>
            </w:r>
          </w:p>
        </w:tc>
        <w:tc>
          <w:tcPr>
            <w:tcW w:w="2409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 xml:space="preserve">Куратор, </w:t>
            </w:r>
            <w:r w:rsidR="00F37BFC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42164" w:rsidRPr="00F37BFC" w:rsidTr="00BC1754">
        <w:tc>
          <w:tcPr>
            <w:tcW w:w="1832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тандемов/групп</w:t>
            </w:r>
          </w:p>
        </w:tc>
        <w:tc>
          <w:tcPr>
            <w:tcW w:w="2562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закрепление продуктивных отношений в тандеме/группе</w:t>
            </w:r>
          </w:p>
        </w:tc>
        <w:tc>
          <w:tcPr>
            <w:tcW w:w="6237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1.Проведение первой, организационной, встречи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наставника и наставляемого.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2.Проведение второй, пробной рабочей, встречи наставника и наставляемого.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3.Проведение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4.Регулярные встречи наставника и наставляемого.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5.Проведение заключительной встречи наставника и наставляемого.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 xml:space="preserve">6. Регулярная обратная связь от участников программы 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7. Проведение групповой заключительной встречи всех пар и групп наставников и наставляемых.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8. Анкетирование участников. Мониторинг личной удовлетворенности участием в программе.</w:t>
            </w:r>
          </w:p>
        </w:tc>
        <w:tc>
          <w:tcPr>
            <w:tcW w:w="1560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Ноябрь 2021-март 2022.</w:t>
            </w:r>
          </w:p>
        </w:tc>
        <w:tc>
          <w:tcPr>
            <w:tcW w:w="2409" w:type="dxa"/>
          </w:tcPr>
          <w:p w:rsidR="00D42164" w:rsidRPr="00F37BFC" w:rsidRDefault="00F37BFC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42164" w:rsidRPr="00F37BFC">
              <w:rPr>
                <w:rFonts w:ascii="Times New Roman" w:hAnsi="Times New Roman" w:cs="Times New Roman"/>
                <w:sz w:val="24"/>
                <w:szCs w:val="24"/>
              </w:rPr>
              <w:t>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</w:t>
            </w:r>
          </w:p>
        </w:tc>
      </w:tr>
      <w:tr w:rsidR="00D42164" w:rsidRPr="00F37BFC" w:rsidTr="00BC1754">
        <w:tc>
          <w:tcPr>
            <w:tcW w:w="1832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Завершение наставничества</w:t>
            </w:r>
          </w:p>
        </w:tc>
        <w:tc>
          <w:tcPr>
            <w:tcW w:w="2562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каждого тандема/ группы и программы в целом в формате личной и групповой рефлексии, а также проведение открытого публичного мероприятия для популяризации практик наставничества и награждения лучших наставников</w:t>
            </w:r>
          </w:p>
        </w:tc>
        <w:tc>
          <w:tcPr>
            <w:tcW w:w="6237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1. Проведение мониторинга качества реализации программы наставничества и личной удовлетворенности</w:t>
            </w: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ab/>
              <w:t>участием</w:t>
            </w: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программе наставничества. Мониторинг и оценка влияния программ на всех участников.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2. Оценка участников по заданным параметрам, проведение второго, заключающего этапа мониторинга влияния программ на всех участников.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3. Приказ о поощрении участников наставнической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деятельности. Благодарственные письма партнерам.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4. Приказ о проведении итогового мероприятия Программы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5. 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организаций.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6. Проведение торжественного мероприятия для подведения итогов программы наставничества и награждения лучших наставников.</w:t>
            </w:r>
          </w:p>
          <w:p w:rsidR="00D42164" w:rsidRPr="00F37BFC" w:rsidRDefault="00F37BFC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2164" w:rsidRPr="00F37BFC">
              <w:rPr>
                <w:rFonts w:ascii="Times New Roman" w:hAnsi="Times New Roman" w:cs="Times New Roman"/>
                <w:sz w:val="24"/>
                <w:szCs w:val="24"/>
              </w:rPr>
              <w:t>. Оформление итогов и процессов совместной работы в рамках программы наставничества в кейсы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9. 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10. Внесение данных об итогах реализации программы наставничества в базу наставников и базу наставляемых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11. Формирование долгосрочной базы наставников</w:t>
            </w:r>
          </w:p>
        </w:tc>
        <w:tc>
          <w:tcPr>
            <w:tcW w:w="1560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2021 – мероприятия по 2020 году 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Апрель-март 2022 мероприятия по 2022 году 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Сентябрь –октябрь – конкурс наставничество 2021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Ноябрь 2021—публикации лучших кейсов на сайте ОУ</w:t>
            </w:r>
          </w:p>
          <w:p w:rsidR="00BC1754" w:rsidRPr="00F37BFC" w:rsidRDefault="00BC175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Март 2021- март 20222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2164" w:rsidRPr="00F37BFC" w:rsidRDefault="00D42164" w:rsidP="00F3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C">
              <w:rPr>
                <w:rFonts w:ascii="Times New Roman" w:hAnsi="Times New Roman" w:cs="Times New Roman"/>
                <w:sz w:val="24"/>
                <w:szCs w:val="24"/>
              </w:rPr>
              <w:t xml:space="preserve">Куратор, администрация, классные руководители </w:t>
            </w:r>
          </w:p>
        </w:tc>
      </w:tr>
    </w:tbl>
    <w:p w:rsidR="00D42164" w:rsidRPr="00F37BFC" w:rsidRDefault="00D42164" w:rsidP="00F37BF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37BFC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BC1754" w:rsidRDefault="00BC1754" w:rsidP="00F37BFC">
      <w:pPr>
        <w:jc w:val="left"/>
        <w:rPr>
          <w:rFonts w:ascii="Times New Roman" w:hAnsi="Times New Roman" w:cs="Times New Roman"/>
          <w:sz w:val="24"/>
          <w:szCs w:val="24"/>
        </w:rPr>
        <w:sectPr w:rsidR="00BC1754" w:rsidSect="00BC1754">
          <w:pgSz w:w="16838" w:h="11906" w:orient="landscape"/>
          <w:pgMar w:top="426" w:right="426" w:bottom="850" w:left="1134" w:header="708" w:footer="708" w:gutter="0"/>
          <w:cols w:space="708"/>
          <w:docGrid w:linePitch="360"/>
        </w:sectPr>
      </w:pPr>
    </w:p>
    <w:p w:rsidR="00D42164" w:rsidRPr="0088270C" w:rsidRDefault="00D42164" w:rsidP="00F37BFC">
      <w:pPr>
        <w:jc w:val="left"/>
        <w:rPr>
          <w:rFonts w:ascii="Times New Roman" w:hAnsi="Times New Roman" w:cs="Times New Roman"/>
          <w:sz w:val="24"/>
          <w:szCs w:val="24"/>
        </w:rPr>
      </w:pPr>
      <w:r w:rsidRPr="00F37BFC">
        <w:rPr>
          <w:rFonts w:ascii="Times New Roman" w:hAnsi="Times New Roman" w:cs="Times New Roman"/>
          <w:sz w:val="24"/>
          <w:szCs w:val="24"/>
        </w:rPr>
        <w:t>В результате реализации программы наставничества обе</w:t>
      </w:r>
      <w:r w:rsidRPr="0088270C">
        <w:rPr>
          <w:rFonts w:ascii="Times New Roman" w:hAnsi="Times New Roman" w:cs="Times New Roman"/>
          <w:sz w:val="24"/>
          <w:szCs w:val="24"/>
        </w:rPr>
        <w:t>спечен охват данными программами:</w:t>
      </w:r>
    </w:p>
    <w:p w:rsidR="00D42164" w:rsidRPr="0088270C" w:rsidRDefault="00D42164" w:rsidP="00D42164">
      <w:pPr>
        <w:rPr>
          <w:rFonts w:ascii="Times New Roman" w:hAnsi="Times New Roman" w:cs="Times New Roman"/>
          <w:sz w:val="24"/>
          <w:szCs w:val="24"/>
        </w:rPr>
      </w:pPr>
      <w:r w:rsidRPr="0088270C">
        <w:rPr>
          <w:rFonts w:ascii="Times New Roman" w:hAnsi="Times New Roman" w:cs="Times New Roman"/>
          <w:sz w:val="24"/>
          <w:szCs w:val="24"/>
        </w:rPr>
        <w:t>1) обучающихся:</w:t>
      </w:r>
    </w:p>
    <w:p w:rsidR="00D42164" w:rsidRPr="0088270C" w:rsidRDefault="00D42164" w:rsidP="00D42164">
      <w:pPr>
        <w:rPr>
          <w:rFonts w:ascii="Times New Roman" w:hAnsi="Times New Roman" w:cs="Times New Roman"/>
          <w:sz w:val="24"/>
          <w:szCs w:val="24"/>
        </w:rPr>
      </w:pPr>
      <w:r w:rsidRPr="0088270C">
        <w:rPr>
          <w:rFonts w:ascii="Times New Roman" w:hAnsi="Times New Roman" w:cs="Times New Roman"/>
          <w:sz w:val="24"/>
          <w:szCs w:val="24"/>
        </w:rPr>
        <w:t>не менее 10% в 2020 году;</w:t>
      </w:r>
    </w:p>
    <w:p w:rsidR="00D42164" w:rsidRPr="0088270C" w:rsidRDefault="00D42164" w:rsidP="00D42164">
      <w:pPr>
        <w:rPr>
          <w:rFonts w:ascii="Times New Roman" w:hAnsi="Times New Roman" w:cs="Times New Roman"/>
          <w:sz w:val="24"/>
          <w:szCs w:val="24"/>
        </w:rPr>
      </w:pPr>
      <w:r w:rsidRPr="0088270C">
        <w:rPr>
          <w:rFonts w:ascii="Times New Roman" w:hAnsi="Times New Roman" w:cs="Times New Roman"/>
          <w:sz w:val="24"/>
          <w:szCs w:val="24"/>
        </w:rPr>
        <w:t>не менее 20% в 2021 году;</w:t>
      </w:r>
    </w:p>
    <w:p w:rsidR="00D42164" w:rsidRPr="0088270C" w:rsidRDefault="00D42164" w:rsidP="00D42164">
      <w:pPr>
        <w:rPr>
          <w:rFonts w:ascii="Times New Roman" w:hAnsi="Times New Roman" w:cs="Times New Roman"/>
          <w:sz w:val="24"/>
          <w:szCs w:val="24"/>
        </w:rPr>
      </w:pPr>
      <w:r w:rsidRPr="0088270C">
        <w:rPr>
          <w:rFonts w:ascii="Times New Roman" w:hAnsi="Times New Roman" w:cs="Times New Roman"/>
          <w:sz w:val="24"/>
          <w:szCs w:val="24"/>
        </w:rPr>
        <w:t>не менее 30% в 2022 году;</w:t>
      </w:r>
    </w:p>
    <w:p w:rsidR="00D42164" w:rsidRPr="0088270C" w:rsidRDefault="00D42164" w:rsidP="00D42164">
      <w:pPr>
        <w:rPr>
          <w:rFonts w:ascii="Times New Roman" w:hAnsi="Times New Roman" w:cs="Times New Roman"/>
          <w:sz w:val="24"/>
          <w:szCs w:val="24"/>
        </w:rPr>
      </w:pPr>
      <w:r w:rsidRPr="0088270C">
        <w:rPr>
          <w:rFonts w:ascii="Times New Roman" w:hAnsi="Times New Roman" w:cs="Times New Roman"/>
          <w:sz w:val="24"/>
          <w:szCs w:val="24"/>
        </w:rPr>
        <w:t>не менее 50% в 2023 году;</w:t>
      </w:r>
    </w:p>
    <w:p w:rsidR="00D42164" w:rsidRPr="0088270C" w:rsidRDefault="00D42164" w:rsidP="00D42164">
      <w:pPr>
        <w:rPr>
          <w:rFonts w:ascii="Times New Roman" w:hAnsi="Times New Roman" w:cs="Times New Roman"/>
          <w:sz w:val="24"/>
          <w:szCs w:val="24"/>
        </w:rPr>
      </w:pPr>
      <w:r w:rsidRPr="0088270C">
        <w:rPr>
          <w:rFonts w:ascii="Times New Roman" w:hAnsi="Times New Roman" w:cs="Times New Roman"/>
          <w:sz w:val="24"/>
          <w:szCs w:val="24"/>
        </w:rPr>
        <w:t>не менее 70% в 2024 году;</w:t>
      </w:r>
    </w:p>
    <w:p w:rsidR="00D42164" w:rsidRPr="0088270C" w:rsidRDefault="00D42164" w:rsidP="00D42164">
      <w:pPr>
        <w:rPr>
          <w:rFonts w:ascii="Times New Roman" w:hAnsi="Times New Roman" w:cs="Times New Roman"/>
          <w:sz w:val="24"/>
          <w:szCs w:val="24"/>
        </w:rPr>
      </w:pPr>
      <w:r w:rsidRPr="0088270C">
        <w:rPr>
          <w:rFonts w:ascii="Times New Roman" w:hAnsi="Times New Roman" w:cs="Times New Roman"/>
          <w:sz w:val="24"/>
          <w:szCs w:val="24"/>
        </w:rPr>
        <w:t>2) педагогических работников:</w:t>
      </w:r>
    </w:p>
    <w:p w:rsidR="00D42164" w:rsidRPr="0088270C" w:rsidRDefault="00D42164" w:rsidP="00D42164">
      <w:pPr>
        <w:rPr>
          <w:rFonts w:ascii="Times New Roman" w:hAnsi="Times New Roman" w:cs="Times New Roman"/>
          <w:sz w:val="24"/>
          <w:szCs w:val="24"/>
        </w:rPr>
      </w:pPr>
      <w:r w:rsidRPr="0088270C">
        <w:rPr>
          <w:rFonts w:ascii="Times New Roman" w:hAnsi="Times New Roman" w:cs="Times New Roman"/>
          <w:sz w:val="24"/>
          <w:szCs w:val="24"/>
        </w:rPr>
        <w:t>не менее 10% в 2020 году;</w:t>
      </w:r>
    </w:p>
    <w:p w:rsidR="00D42164" w:rsidRPr="0088270C" w:rsidRDefault="00D42164" w:rsidP="00D42164">
      <w:pPr>
        <w:rPr>
          <w:rFonts w:ascii="Times New Roman" w:hAnsi="Times New Roman" w:cs="Times New Roman"/>
          <w:sz w:val="24"/>
          <w:szCs w:val="24"/>
        </w:rPr>
      </w:pPr>
      <w:r w:rsidRPr="0088270C">
        <w:rPr>
          <w:rFonts w:ascii="Times New Roman" w:hAnsi="Times New Roman" w:cs="Times New Roman"/>
          <w:sz w:val="24"/>
          <w:szCs w:val="24"/>
        </w:rPr>
        <w:t>не менее 20% в 2021 году;</w:t>
      </w:r>
    </w:p>
    <w:p w:rsidR="00BC1754" w:rsidRDefault="00D42164" w:rsidP="00BC1754">
      <w:pPr>
        <w:rPr>
          <w:rFonts w:ascii="Times New Roman" w:hAnsi="Times New Roman" w:cs="Times New Roman"/>
          <w:sz w:val="24"/>
          <w:szCs w:val="24"/>
        </w:rPr>
      </w:pPr>
      <w:r w:rsidRPr="0088270C">
        <w:rPr>
          <w:rFonts w:ascii="Times New Roman" w:hAnsi="Times New Roman" w:cs="Times New Roman"/>
          <w:sz w:val="24"/>
          <w:szCs w:val="24"/>
        </w:rPr>
        <w:t>не менее 30% в 2022 году;</w:t>
      </w:r>
      <w:bookmarkStart w:id="0" w:name="_GoBack"/>
      <w:bookmarkEnd w:id="0"/>
    </w:p>
    <w:p w:rsidR="00D42164" w:rsidRPr="0088270C" w:rsidRDefault="00D42164" w:rsidP="00BC1754">
      <w:pPr>
        <w:rPr>
          <w:rFonts w:ascii="Times New Roman" w:hAnsi="Times New Roman" w:cs="Times New Roman"/>
          <w:sz w:val="24"/>
          <w:szCs w:val="24"/>
        </w:rPr>
      </w:pPr>
      <w:r w:rsidRPr="0088270C">
        <w:rPr>
          <w:rFonts w:ascii="Times New Roman" w:hAnsi="Times New Roman" w:cs="Times New Roman"/>
          <w:sz w:val="24"/>
          <w:szCs w:val="24"/>
        </w:rPr>
        <w:t>не менее 50% в 2023 году;</w:t>
      </w:r>
    </w:p>
    <w:p w:rsidR="00D42164" w:rsidRDefault="00D42164" w:rsidP="00D42164">
      <w:pPr>
        <w:rPr>
          <w:sz w:val="16"/>
        </w:rPr>
      </w:pPr>
      <w:r w:rsidRPr="0088270C">
        <w:rPr>
          <w:rFonts w:ascii="Times New Roman" w:hAnsi="Times New Roman" w:cs="Times New Roman"/>
          <w:sz w:val="24"/>
          <w:szCs w:val="24"/>
        </w:rPr>
        <w:t>не менее 70% в 2024 году</w:t>
      </w:r>
      <w:r w:rsidRPr="0088270C">
        <w:rPr>
          <w:sz w:val="16"/>
        </w:rPr>
        <w:t>.</w:t>
      </w:r>
    </w:p>
    <w:sectPr w:rsidR="00D42164" w:rsidSect="00BC1754">
      <w:type w:val="continuous"/>
      <w:pgSz w:w="16838" w:h="11906" w:orient="landscape"/>
      <w:pgMar w:top="426" w:right="426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64"/>
    <w:rsid w:val="00A414EB"/>
    <w:rsid w:val="00B04EFD"/>
    <w:rsid w:val="00BC1754"/>
    <w:rsid w:val="00D42164"/>
    <w:rsid w:val="00F3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C2E189-51A1-4511-B28B-418423D7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64"/>
    <w:pPr>
      <w:spacing w:after="0"/>
      <w:ind w:firstLine="709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42164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D42164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D42164"/>
    <w:pPr>
      <w:widowControl w:val="0"/>
      <w:autoSpaceDE w:val="0"/>
      <w:autoSpaceDN w:val="0"/>
      <w:spacing w:line="240" w:lineRule="auto"/>
      <w:ind w:left="121" w:firstLine="0"/>
      <w:jc w:val="left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D42164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2021-06-22T20:02:00Z</dcterms:created>
  <dcterms:modified xsi:type="dcterms:W3CDTF">2021-11-24T00:32:00Z</dcterms:modified>
</cp:coreProperties>
</file>