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8" w:rsidRDefault="006D1748">
      <w:pPr>
        <w:spacing w:after="0" w:line="259" w:lineRule="auto"/>
        <w:ind w:left="0" w:firstLine="0"/>
      </w:pPr>
    </w:p>
    <w:p w:rsidR="006D1748" w:rsidRDefault="00E82603">
      <w:pPr>
        <w:spacing w:after="0" w:line="259" w:lineRule="auto"/>
        <w:ind w:left="0" w:firstLine="0"/>
      </w:pPr>
      <w:r>
        <w:tab/>
      </w:r>
    </w:p>
    <w:p w:rsidR="006D1748" w:rsidRDefault="006D1748">
      <w:pPr>
        <w:ind w:left="-15" w:right="-15" w:firstLine="0"/>
      </w:pPr>
    </w:p>
    <w:p w:rsidR="006D1748" w:rsidRDefault="00E82603">
      <w:pPr>
        <w:spacing w:after="30" w:line="259" w:lineRule="auto"/>
        <w:ind w:left="1342" w:firstLine="0"/>
        <w:jc w:val="center"/>
      </w:pPr>
      <w:r>
        <w:t xml:space="preserve">Дорожная карта </w:t>
      </w:r>
    </w:p>
    <w:p w:rsidR="006D1748" w:rsidRDefault="00E82603">
      <w:pPr>
        <w:ind w:left="5179" w:right="558"/>
      </w:pPr>
      <w:r>
        <w:t xml:space="preserve">по подготовке и проведению Всероссийских проверочных работ </w:t>
      </w:r>
      <w:r w:rsidR="00D20F1E">
        <w:t>в</w:t>
      </w:r>
      <w:r>
        <w:t xml:space="preserve"> 202</w:t>
      </w:r>
      <w:r w:rsidR="00D20F1E">
        <w:t>2</w:t>
      </w:r>
      <w:r>
        <w:t xml:space="preserve"> год</w:t>
      </w:r>
      <w:r w:rsidR="00D20F1E">
        <w:t>у в </w:t>
      </w:r>
      <w:r>
        <w:t xml:space="preserve">МБОУ «СОШ № </w:t>
      </w:r>
      <w:r w:rsidR="00CF6486">
        <w:t>9</w:t>
      </w:r>
      <w:r>
        <w:t xml:space="preserve">» </w:t>
      </w:r>
      <w:proofErr w:type="spellStart"/>
      <w:r w:rsidR="00CF6486">
        <w:t>с</w:t>
      </w:r>
      <w:proofErr w:type="gramStart"/>
      <w:r w:rsidR="00CF6486">
        <w:t>.Х</w:t>
      </w:r>
      <w:proofErr w:type="gramEnd"/>
      <w:r w:rsidR="00CF6486">
        <w:t>валынка</w:t>
      </w:r>
      <w:proofErr w:type="spellEnd"/>
    </w:p>
    <w:p w:rsidR="006D1748" w:rsidRDefault="006D1748">
      <w:pPr>
        <w:spacing w:after="0" w:line="259" w:lineRule="auto"/>
        <w:ind w:left="1412" w:firstLine="0"/>
        <w:jc w:val="center"/>
      </w:pP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  <w:right w:w="73" w:type="dxa"/>
        </w:tblCellMar>
        <w:tblLook w:val="04A0"/>
      </w:tblPr>
      <w:tblGrid>
        <w:gridCol w:w="788"/>
        <w:gridCol w:w="5677"/>
        <w:gridCol w:w="3516"/>
        <w:gridCol w:w="2885"/>
        <w:gridCol w:w="2554"/>
      </w:tblGrid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0" w:line="259" w:lineRule="auto"/>
              <w:ind w:left="166" w:firstLine="0"/>
            </w:pPr>
            <w:r>
              <w:rPr>
                <w:sz w:val="24"/>
              </w:rPr>
              <w:t xml:space="preserve">№ </w:t>
            </w:r>
          </w:p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п.п.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Содержание мероприятия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Формат документа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Исполнители  </w:t>
            </w: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I.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Издание приказа об организации, подготовке и проведении апробации ВПР, ВПР в штатном режиме по соответствующим учебным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Приказ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21" w:line="259" w:lineRule="auto"/>
              <w:ind w:left="2" w:firstLine="0"/>
            </w:pP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Директор 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Издание приказа о составах комиссий, назначению организаторов в аудиториях, регламенте проведения ВПР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Приказ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Директор 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Написание аналитической справки об итогах проведения ВПР по соответствующим учебным предметам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20" w:line="259" w:lineRule="auto"/>
              <w:ind w:left="2" w:firstLine="0"/>
            </w:pPr>
          </w:p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6D1748">
        <w:trPr>
          <w:trHeight w:val="87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2.1.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Проведение ВПР в штатном режиме с последующей работой по ликвидации недостатков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" w:line="276" w:lineRule="auto"/>
              <w:ind w:left="0" w:firstLine="0"/>
            </w:pPr>
            <w:r>
              <w:rPr>
                <w:b w:val="0"/>
                <w:sz w:val="24"/>
              </w:rPr>
              <w:t xml:space="preserve">Анализ проверочных работ.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2.2.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47" w:firstLine="0"/>
              <w:jc w:val="both"/>
            </w:pPr>
            <w:r>
              <w:rPr>
                <w:b w:val="0"/>
                <w:sz w:val="24"/>
              </w:rPr>
              <w:t xml:space="preserve">Внесение изменений в рабочие программы учебных предметов на основе анализа результатов всероссийских проверочных работ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>До 01 сентября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Руководители ШМО, учителя </w:t>
            </w:r>
          </w:p>
        </w:tc>
      </w:tr>
      <w:tr w:rsidR="006D1748">
        <w:trPr>
          <w:trHeight w:val="22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>2.3.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8" w:lineRule="auto"/>
              <w:ind w:left="0" w:firstLine="0"/>
            </w:pPr>
            <w:r>
              <w:rPr>
                <w:b w:val="0"/>
                <w:sz w:val="24"/>
              </w:rPr>
              <w:t xml:space="preserve">Выявление проблем  по учебным предметам.  Выявление учащихся «группы риска» по учебным предметам.  </w:t>
            </w:r>
          </w:p>
          <w:p w:rsidR="006D1748" w:rsidRDefault="00E82603">
            <w:pPr>
              <w:spacing w:after="0" w:line="252" w:lineRule="auto"/>
              <w:ind w:left="0" w:firstLine="0"/>
            </w:pPr>
            <w:r>
              <w:rPr>
                <w:b w:val="0"/>
                <w:sz w:val="24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 </w:t>
            </w:r>
          </w:p>
          <w:p w:rsidR="006D1748" w:rsidRDefault="006D1748">
            <w:pPr>
              <w:spacing w:after="0" w:line="259" w:lineRule="auto"/>
              <w:ind w:left="0" w:firstLine="0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Ноябрь – декабрь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. по УВР </w:t>
            </w: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Руководители ШМО, учителя </w:t>
            </w:r>
          </w:p>
        </w:tc>
      </w:tr>
      <w:tr w:rsidR="006D1748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Мероприятия по подготовке и повышению квалификации педагогических работников </w:t>
            </w:r>
          </w:p>
        </w:tc>
      </w:tr>
    </w:tbl>
    <w:p w:rsidR="006D1748" w:rsidRDefault="006D1748">
      <w:pPr>
        <w:spacing w:after="0" w:line="259" w:lineRule="auto"/>
        <w:ind w:left="-1133" w:right="14366" w:firstLine="0"/>
      </w:pP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</w:tblCellMar>
        <w:tblLook w:val="04A0"/>
      </w:tblPr>
      <w:tblGrid>
        <w:gridCol w:w="787"/>
        <w:gridCol w:w="5677"/>
        <w:gridCol w:w="3516"/>
        <w:gridCol w:w="2886"/>
        <w:gridCol w:w="2554"/>
      </w:tblGrid>
      <w:tr w:rsidR="006D1748" w:rsidTr="00D20F1E">
        <w:trPr>
          <w:trHeight w:val="111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3.1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299" w:firstLine="0"/>
              <w:jc w:val="both"/>
            </w:pPr>
            <w:r>
              <w:rPr>
                <w:b w:val="0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55" w:firstLine="0"/>
            </w:pPr>
            <w:r>
              <w:rPr>
                <w:b w:val="0"/>
                <w:sz w:val="24"/>
              </w:rPr>
              <w:t xml:space="preserve">В соответствии с планом работы по повышению квалификации педагогических работников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 по УВР </w:t>
            </w:r>
          </w:p>
        </w:tc>
      </w:tr>
      <w:tr w:rsidR="006D1748" w:rsidTr="00D20F1E">
        <w:trPr>
          <w:trHeight w:val="13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3.2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«Дорожной картой»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Руководитель ШМО </w:t>
            </w:r>
          </w:p>
        </w:tc>
      </w:tr>
      <w:tr w:rsidR="006D1748" w:rsidTr="00D20F1E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Мероприятия по организационно-технологическому обеспечению проведения ВПР </w:t>
            </w:r>
          </w:p>
        </w:tc>
      </w:tr>
      <w:tr w:rsidR="006D1748" w:rsidTr="00D20F1E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4.1.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Практическая отработка с учащимися правил оформления проверочных работ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D20F1E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>М</w:t>
            </w:r>
            <w:r w:rsidR="00E82603">
              <w:rPr>
                <w:b w:val="0"/>
                <w:sz w:val="24"/>
              </w:rPr>
              <w:t>арт – апрел</w:t>
            </w:r>
            <w:r>
              <w:rPr>
                <w:b w:val="0"/>
                <w:sz w:val="24"/>
              </w:rPr>
              <w:t>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Учителя  </w:t>
            </w:r>
          </w:p>
        </w:tc>
      </w:tr>
      <w:tr w:rsidR="006D1748" w:rsidTr="00D20F1E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6D1748" w:rsidTr="00D20F1E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5.1.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Своевременная регистрация на официальном интернет – портале ФИС ОКО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графику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 по УР, технический специалист </w:t>
            </w:r>
          </w:p>
        </w:tc>
      </w:tr>
      <w:tr w:rsidR="006D1748" w:rsidTr="00D20F1E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5.2.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96" w:firstLine="0"/>
            </w:pPr>
            <w:r>
              <w:rPr>
                <w:b w:val="0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 – портал ФИС ОКО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инструкции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765" w:firstLine="0"/>
              <w:jc w:val="both"/>
            </w:pPr>
            <w:r>
              <w:rPr>
                <w:b w:val="0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 по УВР. технический специалист </w:t>
            </w:r>
          </w:p>
        </w:tc>
      </w:tr>
      <w:tr w:rsidR="006D1748" w:rsidTr="00D20F1E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Мероприятия по информационному сопровождению организации и проведения ВПР </w:t>
            </w:r>
          </w:p>
        </w:tc>
      </w:tr>
      <w:tr w:rsidR="006D1748" w:rsidTr="00D20F1E">
        <w:trPr>
          <w:trHeight w:val="9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6.1.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D20F1E" w:rsidP="00D20F1E">
            <w:pPr>
              <w:spacing w:after="0" w:line="256" w:lineRule="auto"/>
              <w:ind w:left="0" w:right="107" w:firstLine="0"/>
              <w:jc w:val="both"/>
            </w:pPr>
            <w:r>
              <w:rPr>
                <w:b w:val="0"/>
                <w:sz w:val="24"/>
              </w:rPr>
              <w:t xml:space="preserve">Создание  раздела </w:t>
            </w:r>
            <w:r w:rsidR="00E82603">
              <w:rPr>
                <w:b w:val="0"/>
                <w:sz w:val="24"/>
              </w:rPr>
              <w:t>ВПР на официальном сайте ОУ и обновление информационных материалов раздела</w:t>
            </w:r>
            <w:r w:rsidR="00970FBC">
              <w:rPr>
                <w:b w:val="0"/>
                <w:sz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Систематически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системный администратор </w:t>
            </w:r>
          </w:p>
        </w:tc>
      </w:tr>
      <w:tr w:rsidR="006D1748" w:rsidTr="00D20F1E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>6.2.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48" w:lineRule="auto"/>
              <w:ind w:left="0" w:right="60" w:firstLine="0"/>
            </w:pPr>
            <w:r>
              <w:rPr>
                <w:b w:val="0"/>
                <w:sz w:val="24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Плановая системная, в т.ч. индивидуальная, информационно-разъяснительная работа с </w:t>
            </w:r>
            <w:r w:rsidR="00D20F1E">
              <w:rPr>
                <w:b w:val="0"/>
                <w:sz w:val="24"/>
              </w:rPr>
              <w:t>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Систематически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Информация. </w:t>
            </w:r>
          </w:p>
          <w:p w:rsidR="006D1748" w:rsidRDefault="006D1748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2" w:right="97" w:firstLine="0"/>
            </w:pPr>
            <w:r>
              <w:rPr>
                <w:b w:val="0"/>
                <w:sz w:val="24"/>
              </w:rPr>
              <w:t>замести</w:t>
            </w:r>
            <w:r w:rsidR="00D20F1E">
              <w:rPr>
                <w:b w:val="0"/>
                <w:sz w:val="24"/>
              </w:rPr>
              <w:t>тель директора по УВР учителя-</w:t>
            </w:r>
            <w:r>
              <w:rPr>
                <w:b w:val="0"/>
                <w:sz w:val="24"/>
              </w:rPr>
              <w:t xml:space="preserve">предметники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VII </w:t>
            </w:r>
          </w:p>
        </w:tc>
        <w:tc>
          <w:tcPr>
            <w:tcW w:w="1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48" w:rsidRDefault="00E82603">
            <w:pPr>
              <w:spacing w:after="0" w:line="259" w:lineRule="auto"/>
              <w:ind w:left="4650" w:firstLine="0"/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и проведением ВПР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 w:rsidTr="00D20F1E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</w:t>
            </w:r>
            <w:r w:rsidR="00D20F1E">
              <w:rPr>
                <w:b w:val="0"/>
                <w:sz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Обеспечение </w:t>
            </w:r>
            <w:proofErr w:type="spellStart"/>
            <w:r>
              <w:rPr>
                <w:b w:val="0"/>
                <w:sz w:val="24"/>
              </w:rPr>
              <w:t>внутришкольного</w:t>
            </w:r>
            <w:proofErr w:type="spellEnd"/>
            <w:r w:rsidR="00D20F1E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контроля за</w:t>
            </w:r>
            <w:proofErr w:type="gramEnd"/>
            <w:r>
              <w:rPr>
                <w:b w:val="0"/>
                <w:sz w:val="24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0" w:line="259" w:lineRule="auto"/>
              <w:ind w:left="2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 w:rsidTr="00D20F1E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</w:t>
            </w:r>
            <w:r w:rsidR="00D20F1E">
              <w:rPr>
                <w:b w:val="0"/>
                <w:sz w:val="24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Систематический </w:t>
            </w:r>
            <w:proofErr w:type="gramStart"/>
            <w:r>
              <w:rPr>
                <w:b w:val="0"/>
                <w:sz w:val="24"/>
              </w:rPr>
              <w:t>контроль за</w:t>
            </w:r>
            <w:proofErr w:type="gramEnd"/>
            <w:r>
              <w:rPr>
                <w:b w:val="0"/>
                <w:sz w:val="24"/>
              </w:rPr>
              <w:t xml:space="preserve"> работой с учащимися «группы риска»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Ежемесячно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VIII </w:t>
            </w:r>
          </w:p>
        </w:tc>
        <w:tc>
          <w:tcPr>
            <w:tcW w:w="1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48" w:rsidRDefault="00E82603">
            <w:pPr>
              <w:spacing w:after="0" w:line="259" w:lineRule="auto"/>
              <w:ind w:left="4700" w:firstLine="0"/>
            </w:pPr>
            <w:r>
              <w:rPr>
                <w:sz w:val="24"/>
              </w:rPr>
              <w:t xml:space="preserve">Анализ результатов и подведение итогов ВПР 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 w:rsidTr="00D20F1E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результатов ВПР по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Анали</w:t>
            </w:r>
            <w:r w:rsidR="00D20F1E"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 w:rsidTr="00D20F1E">
        <w:trPr>
          <w:trHeight w:val="5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результатов ВПР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По результатам ВПР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с рекомендациями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</w:tbl>
    <w:p w:rsidR="006D1748" w:rsidRDefault="006D1748">
      <w:pPr>
        <w:spacing w:after="0" w:line="259" w:lineRule="auto"/>
        <w:ind w:left="0" w:firstLine="0"/>
      </w:pPr>
    </w:p>
    <w:p w:rsidR="006D1748" w:rsidRDefault="006D1748" w:rsidP="00D20F1E">
      <w:pPr>
        <w:spacing w:after="0" w:line="259" w:lineRule="auto"/>
        <w:ind w:left="0" w:firstLine="0"/>
        <w:jc w:val="both"/>
      </w:pPr>
    </w:p>
    <w:sectPr w:rsidR="006D1748" w:rsidSect="00D958ED">
      <w:pgSz w:w="16841" w:h="11906" w:orient="landscape"/>
      <w:pgMar w:top="712" w:right="2475" w:bottom="60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1748"/>
    <w:rsid w:val="00346395"/>
    <w:rsid w:val="006A030C"/>
    <w:rsid w:val="006D1748"/>
    <w:rsid w:val="007A25A7"/>
    <w:rsid w:val="00970FBC"/>
    <w:rsid w:val="00CF6486"/>
    <w:rsid w:val="00D20F1E"/>
    <w:rsid w:val="00D958ED"/>
    <w:rsid w:val="00E8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ED"/>
    <w:pPr>
      <w:spacing w:after="14" w:line="267" w:lineRule="auto"/>
      <w:ind w:left="3059" w:hanging="305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58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2022-11-10T06:54:00Z</dcterms:created>
  <dcterms:modified xsi:type="dcterms:W3CDTF">2022-11-10T06:54:00Z</dcterms:modified>
</cp:coreProperties>
</file>